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center"/>
        <w:rPr>
          <w:b w:val="0"/>
          <w:bCs w:val="0"/>
          <w:color w:val="auto"/>
          <w:sz w:val="42"/>
          <w:szCs w:val="42"/>
        </w:rPr>
      </w:pPr>
      <w:r>
        <w:rPr>
          <w:b w:val="0"/>
          <w:bCs w:val="0"/>
          <w:color w:val="auto"/>
          <w:sz w:val="42"/>
          <w:szCs w:val="42"/>
        </w:rPr>
        <w:t>本溪市生态环境局关于</w:t>
      </w:r>
      <w:r>
        <w:rPr>
          <w:rFonts w:hint="eastAsia"/>
          <w:b w:val="0"/>
          <w:bCs w:val="0"/>
          <w:color w:val="auto"/>
          <w:sz w:val="42"/>
          <w:szCs w:val="42"/>
          <w:lang w:val="en-US" w:eastAsia="zh-CN"/>
        </w:rPr>
        <w:t>2026</w:t>
      </w:r>
      <w:r>
        <w:rPr>
          <w:b w:val="0"/>
          <w:bCs w:val="0"/>
          <w:color w:val="auto"/>
          <w:sz w:val="42"/>
          <w:szCs w:val="42"/>
        </w:rPr>
        <w:t>年</w:t>
      </w:r>
      <w:r>
        <w:rPr>
          <w:rFonts w:hint="default"/>
          <w:b w:val="0"/>
          <w:bCs w:val="0"/>
          <w:color w:val="auto"/>
          <w:sz w:val="42"/>
          <w:szCs w:val="42"/>
          <w:lang w:val="en-US"/>
        </w:rPr>
        <w:t>7</w:t>
      </w:r>
      <w:r>
        <w:rPr>
          <w:b w:val="0"/>
          <w:bCs w:val="0"/>
          <w:color w:val="auto"/>
          <w:sz w:val="42"/>
          <w:szCs w:val="42"/>
        </w:rPr>
        <w:t>月</w:t>
      </w:r>
      <w:r>
        <w:rPr>
          <w:rFonts w:hint="default"/>
          <w:b w:val="0"/>
          <w:bCs w:val="0"/>
          <w:color w:val="auto"/>
          <w:sz w:val="42"/>
          <w:szCs w:val="42"/>
          <w:lang w:val="en-US" w:eastAsia="zh-CN"/>
        </w:rPr>
        <w:t>8</w:t>
      </w:r>
      <w:r>
        <w:rPr>
          <w:b w:val="0"/>
          <w:bCs w:val="0"/>
          <w:color w:val="auto"/>
          <w:sz w:val="42"/>
          <w:szCs w:val="42"/>
        </w:rPr>
        <w:t>日作出的建设项目环境影响报告</w:t>
      </w:r>
      <w:r>
        <w:rPr>
          <w:rFonts w:hint="eastAsia"/>
          <w:b w:val="0"/>
          <w:bCs w:val="0"/>
          <w:color w:val="auto"/>
          <w:sz w:val="42"/>
          <w:szCs w:val="42"/>
          <w:lang w:val="en-US" w:eastAsia="zh-CN"/>
        </w:rPr>
        <w:t>表</w:t>
      </w:r>
      <w:r>
        <w:rPr>
          <w:b w:val="0"/>
          <w:bCs w:val="0"/>
          <w:color w:val="auto"/>
          <w:sz w:val="42"/>
          <w:szCs w:val="42"/>
        </w:rPr>
        <w:t>审批决定的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50" w:afterAutospacing="0" w:line="23" w:lineRule="atLeast"/>
        <w:ind w:left="0" w:right="0"/>
        <w:jc w:val="center"/>
        <w:rPr>
          <w:b w:val="0"/>
          <w:bCs w:val="0"/>
          <w:color w:val="auto"/>
          <w:sz w:val="42"/>
          <w:szCs w:val="42"/>
        </w:rPr>
      </w:pPr>
      <w:r>
        <w:rPr>
          <w:b w:val="0"/>
          <w:bCs w:val="0"/>
          <w:color w:val="auto"/>
          <w:sz w:val="42"/>
          <w:szCs w:val="42"/>
        </w:rPr>
        <w:t>公告</w:t>
      </w:r>
    </w:p>
    <w:p>
      <w:pPr>
        <w:rPr>
          <w:rFonts w:hint="eastAsia"/>
          <w:lang w:val="en-US" w:eastAsia="zh-CN"/>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30" w:firstLine="640" w:firstLineChars="200"/>
        <w:jc w:val="both"/>
        <w:rPr>
          <w:rFonts w:hint="eastAsia" w:ascii="仿宋" w:hAnsi="仿宋" w:eastAsia="仿宋" w:cs="仿宋"/>
          <w:sz w:val="32"/>
          <w:szCs w:val="32"/>
        </w:rPr>
      </w:pPr>
      <w:r>
        <w:rPr>
          <w:rFonts w:hint="eastAsia" w:ascii="仿宋" w:hAnsi="仿宋" w:eastAsia="仿宋" w:cs="仿宋"/>
          <w:color w:val="333333"/>
          <w:sz w:val="32"/>
          <w:szCs w:val="32"/>
        </w:rPr>
        <w:t>根据建设项目环境影响评价审批程序的有关规定，经我局研究，20</w:t>
      </w:r>
      <w:r>
        <w:rPr>
          <w:rFonts w:hint="eastAsia" w:ascii="仿宋" w:hAnsi="仿宋" w:eastAsia="仿宋" w:cs="仿宋"/>
          <w:color w:val="333333"/>
          <w:sz w:val="32"/>
          <w:szCs w:val="32"/>
          <w:lang w:val="en-US" w:eastAsia="zh-CN"/>
        </w:rPr>
        <w:t>26</w:t>
      </w:r>
      <w:r>
        <w:rPr>
          <w:rFonts w:hint="eastAsia" w:ascii="仿宋" w:hAnsi="仿宋" w:eastAsia="仿宋" w:cs="仿宋"/>
          <w:color w:val="333333"/>
          <w:sz w:val="32"/>
          <w:szCs w:val="32"/>
        </w:rPr>
        <w:t>年</w:t>
      </w:r>
      <w:r>
        <w:rPr>
          <w:rFonts w:hint="default" w:ascii="仿宋" w:hAnsi="仿宋" w:eastAsia="仿宋" w:cs="仿宋"/>
          <w:color w:val="333333"/>
          <w:sz w:val="32"/>
          <w:szCs w:val="32"/>
          <w:lang w:val="en-US" w:eastAsia="zh-CN"/>
        </w:rPr>
        <w:t>7</w:t>
      </w:r>
      <w:r>
        <w:rPr>
          <w:rFonts w:hint="eastAsia" w:ascii="仿宋" w:hAnsi="仿宋" w:eastAsia="仿宋" w:cs="仿宋"/>
          <w:color w:val="333333"/>
          <w:sz w:val="32"/>
          <w:szCs w:val="32"/>
        </w:rPr>
        <w:t>月</w:t>
      </w:r>
      <w:r>
        <w:rPr>
          <w:rFonts w:hint="default" w:ascii="仿宋" w:hAnsi="仿宋" w:eastAsia="仿宋" w:cs="仿宋"/>
          <w:color w:val="333333"/>
          <w:sz w:val="32"/>
          <w:szCs w:val="32"/>
          <w:lang w:val="en-US" w:eastAsia="zh-CN"/>
        </w:rPr>
        <w:t>8</w:t>
      </w:r>
      <w:r>
        <w:rPr>
          <w:rFonts w:hint="eastAsia" w:ascii="仿宋" w:hAnsi="仿宋" w:eastAsia="仿宋" w:cs="仿宋"/>
          <w:color w:val="333333"/>
          <w:sz w:val="32"/>
          <w:szCs w:val="32"/>
          <w:lang w:val="en-US" w:eastAsia="zh-CN"/>
        </w:rPr>
        <w:t>日</w:t>
      </w:r>
      <w:r>
        <w:rPr>
          <w:rFonts w:hint="eastAsia" w:ascii="仿宋" w:hAnsi="仿宋" w:eastAsia="仿宋" w:cs="仿宋"/>
          <w:color w:val="333333"/>
          <w:sz w:val="32"/>
          <w:szCs w:val="32"/>
        </w:rPr>
        <w:t>作出关于《辽宁省本溪市桥头镇花红沟铁矿勘查技术服务项目环境影响报告表》的批复决定。现将作出批复予以公告，公告期为2</w:t>
      </w:r>
      <w:r>
        <w:rPr>
          <w:rFonts w:hint="eastAsia" w:ascii="仿宋" w:hAnsi="仿宋" w:eastAsia="仿宋" w:cs="仿宋"/>
          <w:color w:val="333333"/>
          <w:sz w:val="32"/>
          <w:szCs w:val="32"/>
          <w:lang w:val="en-US" w:eastAsia="zh-CN"/>
        </w:rPr>
        <w:t>026</w:t>
      </w:r>
      <w:r>
        <w:rPr>
          <w:rFonts w:hint="eastAsia" w:ascii="仿宋" w:hAnsi="仿宋" w:eastAsia="仿宋" w:cs="仿宋"/>
          <w:color w:val="333333"/>
          <w:sz w:val="32"/>
          <w:szCs w:val="32"/>
        </w:rPr>
        <w:t>年</w:t>
      </w:r>
      <w:r>
        <w:rPr>
          <w:rFonts w:hint="default" w:ascii="仿宋" w:hAnsi="仿宋" w:eastAsia="仿宋" w:cs="仿宋"/>
          <w:color w:val="333333"/>
          <w:sz w:val="32"/>
          <w:szCs w:val="32"/>
          <w:lang w:val="en-US"/>
        </w:rPr>
        <w:t>7</w:t>
      </w:r>
      <w:r>
        <w:rPr>
          <w:rFonts w:hint="eastAsia" w:ascii="仿宋" w:hAnsi="仿宋" w:eastAsia="仿宋" w:cs="仿宋"/>
          <w:color w:val="333333"/>
          <w:sz w:val="32"/>
          <w:szCs w:val="32"/>
        </w:rPr>
        <w:t>月</w:t>
      </w:r>
      <w:r>
        <w:rPr>
          <w:rFonts w:hint="default" w:ascii="仿宋" w:hAnsi="仿宋" w:eastAsia="仿宋" w:cs="仿宋"/>
          <w:color w:val="333333"/>
          <w:sz w:val="32"/>
          <w:szCs w:val="32"/>
          <w:lang w:val="en-US" w:eastAsia="zh-CN"/>
        </w:rPr>
        <w:t>8</w:t>
      </w:r>
      <w:r>
        <w:rPr>
          <w:rFonts w:hint="eastAsia" w:ascii="仿宋" w:hAnsi="仿宋" w:eastAsia="仿宋" w:cs="仿宋"/>
          <w:color w:val="333333"/>
          <w:sz w:val="32"/>
          <w:szCs w:val="32"/>
        </w:rPr>
        <w:t>日－202</w:t>
      </w:r>
      <w:r>
        <w:rPr>
          <w:rFonts w:hint="default" w:ascii="仿宋" w:hAnsi="仿宋" w:eastAsia="仿宋" w:cs="仿宋"/>
          <w:color w:val="333333"/>
          <w:sz w:val="32"/>
          <w:szCs w:val="32"/>
          <w:lang w:val="en-US"/>
        </w:rPr>
        <w:t>6</w:t>
      </w:r>
      <w:r>
        <w:rPr>
          <w:rFonts w:hint="eastAsia" w:ascii="仿宋" w:hAnsi="仿宋" w:eastAsia="仿宋" w:cs="仿宋"/>
          <w:color w:val="333333"/>
          <w:sz w:val="32"/>
          <w:szCs w:val="32"/>
        </w:rPr>
        <w:t>年</w:t>
      </w:r>
      <w:r>
        <w:rPr>
          <w:rFonts w:hint="default" w:ascii="仿宋" w:hAnsi="仿宋" w:eastAsia="仿宋" w:cs="仿宋"/>
          <w:color w:val="333333"/>
          <w:sz w:val="32"/>
          <w:szCs w:val="32"/>
          <w:lang w:val="en-US"/>
        </w:rPr>
        <w:t>7</w:t>
      </w:r>
      <w:r>
        <w:rPr>
          <w:rFonts w:hint="eastAsia" w:ascii="仿宋" w:hAnsi="仿宋" w:eastAsia="仿宋" w:cs="仿宋"/>
          <w:color w:val="333333"/>
          <w:sz w:val="32"/>
          <w:szCs w:val="32"/>
        </w:rPr>
        <w:t>月</w:t>
      </w:r>
      <w:r>
        <w:rPr>
          <w:rFonts w:hint="default" w:ascii="仿宋" w:hAnsi="仿宋" w:eastAsia="仿宋" w:cs="仿宋"/>
          <w:color w:val="333333"/>
          <w:sz w:val="32"/>
          <w:szCs w:val="32"/>
          <w:lang w:val="en-US"/>
        </w:rPr>
        <w:t>14</w:t>
      </w:r>
      <w:bookmarkStart w:id="0" w:name="_GoBack"/>
      <w:bookmarkEnd w:id="0"/>
      <w:r>
        <w:rPr>
          <w:rFonts w:hint="eastAsia" w:ascii="仿宋" w:hAnsi="仿宋" w:eastAsia="仿宋" w:cs="仿宋"/>
          <w:color w:val="333333"/>
          <w:sz w:val="32"/>
          <w:szCs w:val="32"/>
        </w:rPr>
        <w:t>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640" w:firstLineChars="200"/>
        <w:jc w:val="both"/>
        <w:rPr>
          <w:rFonts w:hint="eastAsia" w:ascii="仿宋" w:hAnsi="仿宋" w:eastAsia="仿宋" w:cs="仿宋"/>
          <w:sz w:val="32"/>
          <w:szCs w:val="32"/>
        </w:rPr>
      </w:pPr>
      <w:r>
        <w:rPr>
          <w:rFonts w:hint="eastAsia" w:ascii="仿宋" w:hAnsi="仿宋" w:eastAsia="仿宋" w:cs="仿宋"/>
          <w:color w:val="333333"/>
          <w:sz w:val="32"/>
          <w:szCs w:val="32"/>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w:t>
      </w:r>
      <w:r>
        <w:rPr>
          <w:rFonts w:hint="eastAsia" w:ascii="仿宋" w:hAnsi="仿宋" w:eastAsia="仿宋" w:cs="仿宋"/>
          <w:color w:val="333333"/>
          <w:sz w:val="32"/>
          <w:szCs w:val="32"/>
          <w:lang w:eastAsia="zh-CN"/>
        </w:rPr>
        <w:t>六</w:t>
      </w:r>
      <w:r>
        <w:rPr>
          <w:rFonts w:hint="eastAsia" w:ascii="仿宋" w:hAnsi="仿宋" w:eastAsia="仿宋" w:cs="仿宋"/>
          <w:color w:val="333333"/>
          <w:sz w:val="32"/>
          <w:szCs w:val="32"/>
        </w:rPr>
        <w:t>个月内提起行政诉讼。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640" w:firstLineChars="200"/>
        <w:rPr>
          <w:rFonts w:hint="eastAsia" w:ascii="仿宋" w:hAnsi="仿宋" w:eastAsia="仿宋" w:cs="仿宋"/>
          <w:sz w:val="32"/>
          <w:szCs w:val="32"/>
        </w:rPr>
      </w:pPr>
      <w:r>
        <w:rPr>
          <w:rFonts w:hint="eastAsia" w:ascii="仿宋" w:hAnsi="仿宋" w:eastAsia="仿宋" w:cs="仿宋"/>
          <w:color w:val="333333"/>
          <w:sz w:val="32"/>
          <w:szCs w:val="32"/>
        </w:rPr>
        <w:t>联系电话：024-45595056</w:t>
      </w:r>
      <w:r>
        <w:rPr>
          <w:rFonts w:hint="eastAsia" w:ascii="仿宋" w:hAnsi="仿宋" w:eastAsia="仿宋" w:cs="仿宋"/>
          <w:color w:val="333333"/>
          <w:sz w:val="32"/>
          <w:szCs w:val="32"/>
          <w:lang w:val="en-US" w:eastAsia="zh-CN"/>
        </w:rPr>
        <w:t xml:space="preserve">  </w:t>
      </w:r>
      <w:r>
        <w:rPr>
          <w:rFonts w:hint="eastAsia" w:ascii="仿宋" w:hAnsi="仿宋" w:eastAsia="仿宋" w:cs="仿宋"/>
          <w:color w:val="333333"/>
          <w:sz w:val="32"/>
          <w:szCs w:val="32"/>
        </w:rPr>
        <w:t>传真：45595100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640" w:firstLineChars="200"/>
        <w:rPr>
          <w:rFonts w:hint="eastAsia" w:ascii="仿宋" w:hAnsi="仿宋" w:eastAsia="仿宋" w:cs="仿宋"/>
          <w:sz w:val="32"/>
          <w:szCs w:val="32"/>
        </w:rPr>
      </w:pPr>
      <w:r>
        <w:rPr>
          <w:rFonts w:hint="eastAsia" w:ascii="仿宋" w:hAnsi="仿宋" w:eastAsia="仿宋" w:cs="仿宋"/>
          <w:color w:val="333333"/>
          <w:sz w:val="32"/>
          <w:szCs w:val="32"/>
        </w:rPr>
        <w:t>联系地址：本溪市公共行政服务中心环保窗口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30" w:lineRule="atLeast"/>
        <w:ind w:left="0" w:right="0"/>
        <w:rPr>
          <w:rFonts w:hint="eastAsia" w:ascii="仿宋" w:hAnsi="仿宋" w:eastAsia="仿宋" w:cs="仿宋"/>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hiMDYxMWRhZWM2MTUzZjFhYTI5MTE2MDI0Y2MxYjUifQ=="/>
  </w:docVars>
  <w:rsids>
    <w:rsidRoot w:val="00000000"/>
    <w:rsid w:val="000A61DA"/>
    <w:rsid w:val="010843C6"/>
    <w:rsid w:val="039B6A7B"/>
    <w:rsid w:val="1C695740"/>
    <w:rsid w:val="20CA6A19"/>
    <w:rsid w:val="40D30A7F"/>
    <w:rsid w:val="421525E0"/>
    <w:rsid w:val="493436D4"/>
    <w:rsid w:val="4A3C477B"/>
    <w:rsid w:val="50206B85"/>
    <w:rsid w:val="56E53894"/>
    <w:rsid w:val="587957DE"/>
    <w:rsid w:val="5EA93C74"/>
    <w:rsid w:val="68224C34"/>
    <w:rsid w:val="6919392F"/>
    <w:rsid w:val="7C9F2D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321</Words>
  <Characters>359</Characters>
  <Lines>0</Lines>
  <Paragraphs>0</Paragraphs>
  <TotalTime>1</TotalTime>
  <ScaleCrop>false</ScaleCrop>
  <LinksUpToDate>false</LinksUpToDate>
  <CharactersWithSpaces>361</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2022-04-12T09:28:00Z</dcterms:created>
  <dc:creator>MRX</dc:creator>
  <cp:lastModifiedBy>Administrator</cp:lastModifiedBy>
  <cp:lastPrinted>2026-04-13T09:50:00Z</cp:lastPrinted>
  <dcterms:modified xsi:type="dcterms:W3CDTF">2026-07-06T01:07:52Z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5E42600047DC46DBB4A792052C6B231F</vt:lpwstr>
  </property>
</Properties>
</file>