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kern w:val="0"/>
          <w:sz w:val="32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21"/>
        </w:rPr>
        <w:t>化学物质环境信息统计调查涉及的</w:t>
      </w:r>
      <w:r>
        <w:rPr>
          <w:rFonts w:hint="eastAsia" w:ascii="微软雅黑" w:hAnsi="微软雅黑" w:eastAsia="微软雅黑" w:cs="微软雅黑"/>
          <w:bCs/>
          <w:kern w:val="0"/>
          <w:sz w:val="32"/>
          <w:szCs w:val="21"/>
        </w:rPr>
        <w:t>行业分类代码表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268"/>
        <w:gridCol w:w="1919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中类行业代码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小类行业代码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小类行业类别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（一）纺织业17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棉纺织及印染精加工171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棉纺纱加工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棉织造加工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棉印染精加工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毛纺织及染整精加工172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毛条和毛纱线加工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毛织造加工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毛染整精加工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麻纺织及染整精加工173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麻纤维纺前加工和纺纱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麻织造加工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麻染整精加工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丝绢纺织及印染精加工174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缫丝加工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绢纺和丝织加工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丝印染精加工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化纤织造及印染精加工175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化纤织造加工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（二）纺织服装、服饰业18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机织服装制造181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运动机织服装制造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其他机织服装制造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服饰制造183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服饰制造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（三）皮革、毛皮、羽毛及其制品和制鞋业19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皮革鞣制加工191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皮革鞣制加工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毛皮鞣制及制品加工193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1931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毛皮鞣制加工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毛皮服装加工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其他毛皮制品加工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羽毛（绒）加工及制品制造194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羽毛（绒）加工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（四）木材加工和木、竹、藤、棕、草制品业20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人造板制造202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胶合板制造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纤维板制造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刨花板制造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其他人造板制造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（五）造纸和纸制品业22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纸浆制造221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木竹浆制造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非木竹浆制造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造纸222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机制纸及纸板制造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手工纸制造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加工纸制造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（六）石油、煤炭及其他燃料加工业25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精炼石油产品制造251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煤炭加工252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炼焦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煤制合成气生产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煤制液体燃料生产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（七）化学原料和化学制品制造业26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基础化学原料制造261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无机酸制造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无机碱制造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2613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无机盐制造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2614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其他基础化学原料制造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农药制造263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2631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化学农药制造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2632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生物化学农药及微生物农药制造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涂料、油墨、颜料及类似产品制造264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2641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2642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油墨及类似产品制造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2643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工业颜料制造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2644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工艺美术颜料制造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2645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染料制造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2646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密封用填料及类似品制造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合成材料制造265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2651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2652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合成橡胶制造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2653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合成纤维单（聚合）体制造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2659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专用化学产品制造266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2661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2662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专项化学用品制造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2663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林产化学产品制造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2664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文化用信息化学品制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2665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医学生产用信息化学品制造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2666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环境污染处理专用药剂材料制造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2667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动物胶制造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2669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其他专用化学产品制造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日用化学产品制造268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2681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肥皂及洗涤剂制造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2684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香料、香精制造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（八）医药制造业27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化学药品原料药制造271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2710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化学药品原料药制造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化学药品制剂制造272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2720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化学药品制剂制造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兽用药品制造275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兽用药品制造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卫生材料及医药用品制造277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2770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卫生材料及医药用品制造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（九）化学纤维制造业28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纤维素纤维原料及纤维制造281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化纤浆粕制造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人造纤维（纤维素纤维）制造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合成纤维制造282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锦纶纤维制造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涤纶纤维制造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腈纶纤维制造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2824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维纶纤维制造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2826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氨纶纤维制造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2829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其他合成纤维制造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生物基材料制造283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2831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生物基化学纤维制造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（十）橡胶和塑料制品业29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橡胶制品业291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轮胎制造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2913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橡胶零件制造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2914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再生橡胶制造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2915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日用及医用橡胶制品制造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2916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运动场地用塑胶制造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其他橡胶制品制造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塑料制品制造292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塑料薄膜制造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塑料板、管、型材制造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塑料丝、绳及编织品制造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2924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泡沫塑料制造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2925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塑料人造革、合成革制造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2926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塑料包装箱及容器制造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2927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日用塑料制品制造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2928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人造草坪制造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2929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塑料零件及其他塑料制品制造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（十一）有色金属冶炼和压延加工业32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常用有色金属冶炼321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3219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其他常用有色金属冶炼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（十二）金属制品业33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金属表面处理及热处理加工336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铸造及其他金属制品制造339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3391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黑色金属铸造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3392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有色金属铸造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（十三）专用设备制造业35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医疗仪器设备及器械制造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 xml:space="preserve"> 358</w:t>
            </w:r>
          </w:p>
        </w:tc>
        <w:tc>
          <w:tcPr>
            <w:tcW w:w="1919" w:type="dxa"/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3584</w:t>
            </w:r>
          </w:p>
        </w:tc>
        <w:tc>
          <w:tcPr>
            <w:tcW w:w="4012" w:type="dxa"/>
            <w:shd w:val="clear" w:color="auto" w:fill="auto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医疗、外科及兽医用器械制造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（十四）电气机械和器材制造业38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电池制造384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3841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锂离子电池制造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3842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镍氢电池制造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3843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铅蓄电池制造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3844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锌锰电池制造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3849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照明器具制造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 xml:space="preserve"> 387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3871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电光源制造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（十五）计算机、通信和其他电子设备制造业39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计算机制造391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计算机零部件制造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3913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计算机外围设备制造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3914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工业控制计算机及系统制造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信息安全设备制造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其他计算机制造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电子器件制造397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3971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电子真空器件制造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3972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半导体分立器件制造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3973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集成电路制造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3974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显示器件制造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3975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半导体照明器件制造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3976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光电子器件制造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3979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其他电子器件制造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电子元件及电子专用材料制造398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3981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电阻电容电感元件制造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3982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电子电路制造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3983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敏感元件及传感器制造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3984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电声器件及零件制造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3985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3989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其他电子元件制造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其他电子设备制造399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3990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其他电子设备制造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13440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73"/>
    <w:rsid w:val="00281173"/>
    <w:rsid w:val="00315142"/>
    <w:rsid w:val="003D60EF"/>
    <w:rsid w:val="00586137"/>
    <w:rsid w:val="005B2250"/>
    <w:rsid w:val="2AC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422</Words>
  <Characters>2408</Characters>
  <Lines>20</Lines>
  <Paragraphs>5</Paragraphs>
  <TotalTime>48</TotalTime>
  <ScaleCrop>false</ScaleCrop>
  <LinksUpToDate>false</LinksUpToDate>
  <CharactersWithSpaces>2825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2023-05-27T02:24:00Z</dcterms:created>
  <dc:creator>李仓敏</dc:creator>
  <cp:lastModifiedBy>Administrator</cp:lastModifiedBy>
  <dcterms:modified xsi:type="dcterms:W3CDTF">2023-09-04T02:42:39Z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