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jc w:val="center"/>
              <w:textAlignment w:val="auto"/>
              <w:rPr>
                <w:rFonts w:ascii="宋体" w:hAnsi="宋体" w:eastAsia="宋体"/>
                <w:sz w:val="21"/>
                <w:szCs w:val="21"/>
              </w:rPr>
            </w:pPr>
            <w:r>
              <w:rPr>
                <w:rFonts w:hint="default" w:ascii="宋体" w:hAnsi="宋体" w:eastAsia="宋体" w:cs="Times New Roman"/>
                <w:sz w:val="21"/>
                <w:szCs w:val="21"/>
              </w:rPr>
              <w:t>本溪市鑫石矿业有限公司采矿整合扩界项目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 w:val="7865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4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忘仔1410846853</cp:lastModifiedBy>
  <dcterms:modified xsi:type="dcterms:W3CDTF">2021-01-07T06:39:01Z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