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adjustRightInd w:val="0"/>
        <w:snapToGrid w:val="0"/>
        <w:spacing w:line="360" w:lineRule="auto"/>
        <w:ind w:left="0" w:leftChars="0" w:right="0"/>
        <w:jc w:val="center"/>
        <w:textAlignment w:val="auto"/>
        <w:outlineLvl w:val="9"/>
        <w:rPr>
          <w:rFonts w:hint="eastAsia" w:ascii="宋体" w:hAnsi="宋体" w:eastAsia="宋体" w:cs="宋体"/>
          <w:sz w:val="44"/>
          <w:szCs w:val="44"/>
          <w:lang w:eastAsia="zh-CN"/>
        </w:rPr>
      </w:pPr>
      <w:r>
        <w:rPr>
          <w:rFonts w:hint="eastAsia" w:ascii="宋体" w:hAnsi="宋体" w:eastAsia="宋体" w:cs="宋体"/>
          <w:sz w:val="44"/>
          <w:szCs w:val="44"/>
          <w:lang w:eastAsia="zh-CN"/>
        </w:rPr>
        <w:t>辽宁三江供暖有限公司除尘设备改造及</w:t>
      </w:r>
    </w:p>
    <w:p>
      <w:pPr>
        <w:wordWrap/>
        <w:adjustRightInd w:val="0"/>
        <w:snapToGrid w:val="0"/>
        <w:spacing w:line="360" w:lineRule="auto"/>
        <w:ind w:left="0" w:leftChars="0" w:right="0"/>
        <w:jc w:val="center"/>
        <w:textAlignment w:val="auto"/>
        <w:outlineLvl w:val="9"/>
        <w:rPr>
          <w:rFonts w:hint="eastAsia" w:ascii="宋体" w:hAnsi="宋体" w:cs="宋体"/>
          <w:sz w:val="44"/>
          <w:szCs w:val="44"/>
        </w:rPr>
      </w:pPr>
      <w:r>
        <w:rPr>
          <w:rFonts w:hint="eastAsia" w:ascii="宋体" w:hAnsi="宋体" w:eastAsia="宋体" w:cs="宋体"/>
          <w:sz w:val="44"/>
          <w:szCs w:val="44"/>
          <w:lang w:eastAsia="zh-CN"/>
        </w:rPr>
        <w:t>脱硝设备新建项目</w:t>
      </w:r>
      <w:r>
        <w:rPr>
          <w:rFonts w:hint="eastAsia" w:ascii="宋体" w:hAnsi="宋体" w:cs="宋体"/>
          <w:sz w:val="44"/>
          <w:szCs w:val="44"/>
        </w:rPr>
        <w:t>竣工环境保护验收意见</w:t>
      </w:r>
    </w:p>
    <w:p>
      <w:pPr>
        <w:pStyle w:val="19"/>
        <w:spacing w:line="360" w:lineRule="auto"/>
      </w:pP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left"/>
        <w:textAlignment w:val="auto"/>
        <w:rPr>
          <w:rFonts w:hint="eastAsia" w:ascii="Times New Roman" w:hAnsi="Times New Roman" w:eastAsia="仿宋" w:cs="仿宋"/>
          <w:sz w:val="32"/>
          <w:szCs w:val="32"/>
          <w:lang w:val="en-US" w:eastAsia="zh-CN"/>
        </w:rPr>
      </w:pPr>
      <w:r>
        <w:rPr>
          <w:rFonts w:hint="eastAsia" w:ascii="Times New Roman" w:hAnsi="Times New Roman" w:eastAsia="仿宋" w:cs="仿宋"/>
          <w:sz w:val="32"/>
          <w:szCs w:val="32"/>
          <w:lang w:val="en-US" w:eastAsia="zh-CN"/>
        </w:rPr>
        <w:t>2020年12月14日，辽宁三江供暖有限公司依据《建设项目竣工环境保护验收暂行办法》、《辽宁三江供暖有限公司除尘设备改造及脱硝设备新建项目环境影响报告表》以及关于</w:t>
      </w:r>
      <w:r>
        <w:rPr>
          <w:rFonts w:hint="default" w:ascii="Times New Roman" w:hAnsi="Times New Roman" w:eastAsia="仿宋" w:cs="仿宋"/>
          <w:sz w:val="32"/>
          <w:szCs w:val="32"/>
          <w:lang w:val="en-US" w:eastAsia="zh-CN"/>
        </w:rPr>
        <w:t>《</w:t>
      </w:r>
      <w:r>
        <w:rPr>
          <w:rFonts w:hint="eastAsia" w:ascii="Times New Roman" w:hAnsi="Times New Roman" w:eastAsia="仿宋" w:cs="仿宋"/>
          <w:sz w:val="32"/>
          <w:szCs w:val="32"/>
          <w:lang w:val="en-US" w:eastAsia="zh-CN"/>
        </w:rPr>
        <w:t>关于辽宁三江供暖有限公司除尘设备改造及脱硝设备新建项目环境影响报告表的批复</w:t>
      </w:r>
      <w:r>
        <w:rPr>
          <w:rFonts w:hint="default" w:ascii="Times New Roman" w:hAnsi="Times New Roman" w:eastAsia="仿宋" w:cs="仿宋"/>
          <w:sz w:val="32"/>
          <w:szCs w:val="32"/>
          <w:lang w:val="en-US" w:eastAsia="zh-CN"/>
        </w:rPr>
        <w:t>》（</w:t>
      </w:r>
      <w:r>
        <w:rPr>
          <w:rFonts w:hint="eastAsia" w:ascii="Times New Roman" w:hAnsi="Times New Roman" w:eastAsia="仿宋" w:cs="仿宋"/>
          <w:sz w:val="32"/>
          <w:szCs w:val="32"/>
          <w:lang w:val="en-US" w:eastAsia="zh-CN"/>
        </w:rPr>
        <w:t>本高审环发[2020]14号</w:t>
      </w:r>
      <w:r>
        <w:rPr>
          <w:rFonts w:hint="default" w:ascii="Times New Roman" w:hAnsi="Times New Roman" w:eastAsia="仿宋" w:cs="仿宋"/>
          <w:sz w:val="32"/>
          <w:szCs w:val="32"/>
          <w:lang w:val="en-US" w:eastAsia="zh-CN"/>
        </w:rPr>
        <w:t>）</w:t>
      </w:r>
      <w:r>
        <w:rPr>
          <w:rFonts w:hint="eastAsia" w:ascii="Times New Roman" w:hAnsi="Times New Roman" w:eastAsia="仿宋" w:cs="仿宋"/>
          <w:sz w:val="32"/>
          <w:szCs w:val="32"/>
          <w:lang w:val="en-US" w:eastAsia="zh-CN"/>
        </w:rPr>
        <w:t>，组织环评单位、监测单位、委托验收单位及相关专家成立验收小组，对企业现场进行实地踏勘，并在会上听取委托验收单位相关报告内容介绍，提出验收意见如下：</w:t>
      </w:r>
    </w:p>
    <w:p>
      <w:pPr>
        <w:wordWrap/>
        <w:adjustRightInd w:val="0"/>
        <w:snapToGrid w:val="0"/>
        <w:spacing w:line="360" w:lineRule="auto"/>
        <w:ind w:left="0" w:leftChars="0" w:right="0" w:firstLine="640" w:firstLineChars="200"/>
        <w:jc w:val="left"/>
        <w:textAlignment w:val="auto"/>
        <w:outlineLvl w:val="9"/>
        <w:rPr>
          <w:rFonts w:ascii="黑体" w:hAnsi="黑体" w:eastAsia="黑体" w:cs="Times New Roman"/>
          <w:sz w:val="32"/>
          <w:szCs w:val="32"/>
        </w:rPr>
      </w:pPr>
      <w:r>
        <w:rPr>
          <w:rFonts w:hint="eastAsia" w:ascii="黑体" w:hAnsi="黑体" w:eastAsia="黑体" w:cs="黑体"/>
          <w:sz w:val="32"/>
          <w:szCs w:val="32"/>
        </w:rPr>
        <w:t>一、工程建设基本情况</w:t>
      </w:r>
    </w:p>
    <w:p>
      <w:pPr>
        <w:wordWrap/>
        <w:adjustRightInd w:val="0"/>
        <w:snapToGrid w:val="0"/>
        <w:spacing w:line="360" w:lineRule="auto"/>
        <w:ind w:left="0" w:leftChars="0" w:right="0" w:firstLine="640" w:firstLineChars="200"/>
        <w:jc w:val="left"/>
        <w:textAlignment w:val="auto"/>
        <w:outlineLvl w:val="9"/>
        <w:rPr>
          <w:rFonts w:ascii="Times New Roman" w:hAnsi="Times New Roman" w:eastAsia="楷体" w:cs="Times New Roman"/>
          <w:sz w:val="32"/>
          <w:szCs w:val="32"/>
        </w:rPr>
      </w:pPr>
      <w:r>
        <w:rPr>
          <w:rFonts w:hint="eastAsia" w:ascii="Times New Roman" w:hAnsi="Times New Roman" w:eastAsia="楷体" w:cs="楷体"/>
          <w:sz w:val="32"/>
          <w:szCs w:val="32"/>
        </w:rPr>
        <w:t>（一）建设地点、规模，主要建设内容</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left"/>
        <w:textAlignment w:val="auto"/>
        <w:rPr>
          <w:rFonts w:hint="eastAsia" w:ascii="Times New Roman" w:hAnsi="Times New Roman" w:eastAsia="仿宋" w:cs="仿宋"/>
          <w:sz w:val="32"/>
          <w:szCs w:val="32"/>
          <w:lang w:val="en-US" w:eastAsia="zh-CN"/>
        </w:rPr>
      </w:pPr>
      <w:r>
        <w:rPr>
          <w:rFonts w:hint="eastAsia" w:ascii="Times New Roman" w:hAnsi="Times New Roman" w:eastAsia="仿宋" w:cs="仿宋"/>
          <w:sz w:val="32"/>
          <w:szCs w:val="32"/>
          <w:lang w:val="en-US" w:eastAsia="zh-CN"/>
        </w:rPr>
        <w:t>辽宁三江供暖有限公司成立于2008年，企业位于本溪市经济技术开发区，共设置3台燃煤热水锅炉，发热量分别为29MW（40t/h）热水锅炉一台（一期工程），58MW（80t/h）热水锅炉一台以及70MW（100t/h）热水锅炉一台（二、三期工程），总容量为157MW，项目采用连续工作制，采暖期152天，24小时运行，供暖面积300万m</w:t>
      </w:r>
      <w:r>
        <w:rPr>
          <w:rFonts w:hint="eastAsia" w:ascii="Times New Roman" w:hAnsi="Times New Roman" w:eastAsia="仿宋" w:cs="仿宋"/>
          <w:sz w:val="32"/>
          <w:szCs w:val="32"/>
          <w:vertAlign w:val="superscript"/>
          <w:lang w:val="en-US" w:eastAsia="zh-CN"/>
        </w:rPr>
        <w:t>2</w:t>
      </w:r>
      <w:r>
        <w:rPr>
          <w:rFonts w:hint="eastAsia" w:ascii="Times New Roman" w:hAnsi="Times New Roman" w:eastAsia="仿宋" w:cs="仿宋"/>
          <w:sz w:val="32"/>
          <w:szCs w:val="32"/>
          <w:lang w:val="en-US" w:eastAsia="zh-CN"/>
        </w:rPr>
        <w:t>。企业对目前环保设施进行升级改造，增设三台脱硝装置，以及一台布袋除尘装置，处理后废气经原有80m高排气筒达标排放。</w:t>
      </w:r>
    </w:p>
    <w:p>
      <w:pPr>
        <w:wordWrap/>
        <w:adjustRightInd w:val="0"/>
        <w:snapToGrid w:val="0"/>
        <w:spacing w:line="360" w:lineRule="auto"/>
        <w:ind w:left="0" w:leftChars="0" w:right="0" w:firstLine="640" w:firstLineChars="200"/>
        <w:jc w:val="left"/>
        <w:textAlignment w:val="auto"/>
        <w:outlineLvl w:val="9"/>
        <w:rPr>
          <w:rFonts w:ascii="Times New Roman" w:hAnsi="Times New Roman" w:eastAsia="楷体" w:cs="Times New Roman"/>
          <w:sz w:val="32"/>
          <w:szCs w:val="32"/>
        </w:rPr>
      </w:pPr>
      <w:r>
        <w:rPr>
          <w:rFonts w:hint="eastAsia" w:ascii="Times New Roman" w:hAnsi="Times New Roman" w:eastAsia="楷体" w:cs="楷体"/>
          <w:sz w:val="32"/>
          <w:szCs w:val="32"/>
        </w:rPr>
        <w:t>（二）建设过程及环保审批情况</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left"/>
        <w:textAlignment w:val="auto"/>
        <w:rPr>
          <w:rFonts w:hint="default" w:ascii="Times New Roman" w:hAnsi="Times New Roman" w:eastAsia="仿宋" w:cs="仿宋"/>
          <w:sz w:val="32"/>
          <w:szCs w:val="32"/>
          <w:lang w:val="en-US" w:eastAsia="zh-CN"/>
        </w:rPr>
      </w:pPr>
      <w:r>
        <w:rPr>
          <w:rFonts w:hint="eastAsia" w:ascii="Times New Roman" w:hAnsi="Times New Roman" w:eastAsia="仿宋" w:cs="仿宋"/>
          <w:sz w:val="32"/>
          <w:szCs w:val="32"/>
          <w:lang w:val="en-US" w:eastAsia="zh-CN"/>
        </w:rPr>
        <w:t>（1）辽宁三江供暖有限公司于2008年7月委托辽宁省环境科学研究所编制《本溪经济开发区集中供暖项目一期工程环境影响报告书》，评价内容为新建1台29MW热水锅炉以及辅助工程，并取得本溪市环境保护局本环建字[2008]13号批复；2010年2月，本溪市环保局对该工程组织了验收，并出具验收意见。2010年3月委托沈阳环境科学研究所编制《本溪经济技术开发区集中供热项目二、三期环境影响报告书》，评价内容为新建三台58MW热水锅炉，总容量为210MW，并取得本溪市环保局本环建字[2010]43号批复；于2018年11月托沈阳同青检测服务有限公司对该项目进行验收，并出具验收监测报告。</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left"/>
        <w:textAlignment w:val="auto"/>
        <w:rPr>
          <w:rFonts w:hint="eastAsia" w:ascii="Times New Roman" w:hAnsi="Times New Roman" w:eastAsia="仿宋" w:cs="仿宋"/>
          <w:sz w:val="32"/>
          <w:szCs w:val="32"/>
          <w:lang w:val="en-US" w:eastAsia="zh-CN"/>
        </w:rPr>
      </w:pPr>
      <w:r>
        <w:rPr>
          <w:rFonts w:hint="eastAsia" w:ascii="Times New Roman" w:hAnsi="Times New Roman" w:eastAsia="仿宋" w:cs="仿宋"/>
          <w:sz w:val="32"/>
          <w:szCs w:val="32"/>
          <w:lang w:val="en-US" w:eastAsia="zh-CN"/>
        </w:rPr>
        <w:t>（2）2020年7月，辽宁慧环科技有限公司编制完成《辽宁三江供暖有限公司除尘设备改造及脱硝设备新建项目环境影响报告表》，2020年9月4日，本溪高新技术产业开发区行政审批服务局出具</w:t>
      </w:r>
      <w:r>
        <w:rPr>
          <w:rFonts w:hint="default" w:ascii="Times New Roman" w:hAnsi="Times New Roman" w:eastAsia="仿宋" w:cs="仿宋"/>
          <w:sz w:val="32"/>
          <w:szCs w:val="32"/>
          <w:lang w:val="en-US" w:eastAsia="zh-CN"/>
        </w:rPr>
        <w:t>《</w:t>
      </w:r>
      <w:r>
        <w:rPr>
          <w:rFonts w:hint="eastAsia" w:ascii="Times New Roman" w:hAnsi="Times New Roman" w:eastAsia="仿宋" w:cs="仿宋"/>
          <w:sz w:val="32"/>
          <w:szCs w:val="32"/>
          <w:lang w:val="en-US" w:eastAsia="zh-CN"/>
        </w:rPr>
        <w:t>关于辽宁三江供暖有限公司除尘设备改造及脱硝设备新建项目环境影响报告表的批复</w:t>
      </w:r>
      <w:r>
        <w:rPr>
          <w:rFonts w:hint="default" w:ascii="Times New Roman" w:hAnsi="Times New Roman" w:eastAsia="仿宋" w:cs="仿宋"/>
          <w:sz w:val="32"/>
          <w:szCs w:val="32"/>
          <w:lang w:val="en-US" w:eastAsia="zh-CN"/>
        </w:rPr>
        <w:t>》（</w:t>
      </w:r>
      <w:r>
        <w:rPr>
          <w:rFonts w:hint="eastAsia" w:ascii="Times New Roman" w:hAnsi="Times New Roman" w:eastAsia="仿宋" w:cs="仿宋"/>
          <w:sz w:val="32"/>
          <w:szCs w:val="32"/>
          <w:lang w:val="en-US" w:eastAsia="zh-CN"/>
        </w:rPr>
        <w:t>本高审环发[2020]14号</w:t>
      </w:r>
      <w:r>
        <w:rPr>
          <w:rFonts w:hint="default" w:ascii="Times New Roman" w:hAnsi="Times New Roman" w:eastAsia="仿宋" w:cs="仿宋"/>
          <w:sz w:val="32"/>
          <w:szCs w:val="32"/>
          <w:lang w:val="en-US" w:eastAsia="zh-CN"/>
        </w:rPr>
        <w:t>）</w:t>
      </w:r>
      <w:r>
        <w:rPr>
          <w:rFonts w:hint="eastAsia" w:ascii="Times New Roman" w:hAnsi="Times New Roman" w:eastAsia="仿宋" w:cs="仿宋"/>
          <w:sz w:val="32"/>
          <w:szCs w:val="32"/>
          <w:lang w:val="en-US" w:eastAsia="zh-CN"/>
        </w:rPr>
        <w:t>对项目进行环评表审批（批复文件见附件1）。项目2020年8月开始建设，2020年10月竣工。</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left"/>
        <w:textAlignment w:val="auto"/>
        <w:rPr>
          <w:rFonts w:hint="default" w:ascii="Times New Roman" w:hAnsi="Times New Roman" w:eastAsia="仿宋" w:cs="仿宋"/>
          <w:sz w:val="32"/>
          <w:szCs w:val="32"/>
          <w:lang w:val="en-US" w:eastAsia="zh-CN"/>
        </w:rPr>
      </w:pPr>
      <w:r>
        <w:rPr>
          <w:rFonts w:hint="eastAsia" w:ascii="Times New Roman" w:hAnsi="Times New Roman" w:eastAsia="仿宋" w:cs="仿宋"/>
          <w:sz w:val="32"/>
          <w:szCs w:val="32"/>
          <w:lang w:val="en-US" w:eastAsia="zh-CN"/>
        </w:rPr>
        <w:t>（3）企业于2020年4月2日取得排污许可证，编号为91210500661223367W001V。</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left"/>
        <w:textAlignment w:val="auto"/>
        <w:rPr>
          <w:rFonts w:hint="eastAsia" w:ascii="Times New Roman" w:hAnsi="Times New Roman" w:eastAsia="仿宋" w:cs="仿宋"/>
          <w:sz w:val="32"/>
          <w:szCs w:val="32"/>
          <w:lang w:val="en-US" w:eastAsia="zh-CN"/>
        </w:rPr>
      </w:pPr>
      <w:r>
        <w:rPr>
          <w:rFonts w:hint="eastAsia" w:ascii="Times New Roman" w:hAnsi="Times New Roman" w:eastAsia="仿宋" w:cs="仿宋"/>
          <w:sz w:val="32"/>
          <w:szCs w:val="32"/>
          <w:lang w:val="en-US" w:eastAsia="zh-CN"/>
        </w:rPr>
        <w:t>（4）2020年11月企业完成环保设施调试完成后，建设单位决定对该项目进行验收，同时，建设单位</w:t>
      </w:r>
      <w:r>
        <w:rPr>
          <w:rFonts w:hint="default" w:ascii="Times New Roman" w:hAnsi="Times New Roman" w:eastAsia="仿宋" w:cs="仿宋"/>
          <w:sz w:val="32"/>
          <w:szCs w:val="32"/>
          <w:lang w:val="en-US" w:eastAsia="zh-CN"/>
        </w:rPr>
        <w:t>委托</w:t>
      </w:r>
      <w:r>
        <w:rPr>
          <w:rFonts w:hint="eastAsia" w:ascii="Times New Roman" w:hAnsi="Times New Roman" w:eastAsia="仿宋" w:cs="仿宋"/>
          <w:sz w:val="32"/>
          <w:szCs w:val="32"/>
          <w:lang w:val="en-US" w:eastAsia="zh-CN"/>
        </w:rPr>
        <w:t>辽宁慧环科技有限公司</w:t>
      </w:r>
      <w:r>
        <w:rPr>
          <w:rFonts w:hint="default" w:ascii="Times New Roman" w:hAnsi="Times New Roman" w:eastAsia="仿宋" w:cs="仿宋"/>
          <w:sz w:val="32"/>
          <w:szCs w:val="32"/>
          <w:lang w:val="en-US" w:eastAsia="zh-CN"/>
        </w:rPr>
        <w:t>承担</w:t>
      </w:r>
      <w:r>
        <w:rPr>
          <w:rFonts w:hint="eastAsia" w:ascii="Times New Roman" w:hAnsi="Times New Roman" w:eastAsia="仿宋" w:cs="仿宋"/>
          <w:sz w:val="32"/>
          <w:szCs w:val="32"/>
          <w:lang w:val="en-US" w:eastAsia="zh-CN"/>
        </w:rPr>
        <w:t>该</w:t>
      </w:r>
      <w:r>
        <w:rPr>
          <w:rFonts w:hint="default" w:ascii="Times New Roman" w:hAnsi="Times New Roman" w:eastAsia="仿宋" w:cs="仿宋"/>
          <w:sz w:val="32"/>
          <w:szCs w:val="32"/>
          <w:lang w:val="en-US" w:eastAsia="zh-CN"/>
        </w:rPr>
        <w:t>项目的验收工作</w:t>
      </w:r>
      <w:r>
        <w:rPr>
          <w:rFonts w:hint="eastAsia" w:ascii="Times New Roman" w:hAnsi="Times New Roman" w:eastAsia="仿宋" w:cs="仿宋"/>
          <w:sz w:val="32"/>
          <w:szCs w:val="32"/>
          <w:lang w:val="en-US" w:eastAsia="zh-CN"/>
        </w:rPr>
        <w:t>。接受委托后，辽宁慧环科技有限公司组织</w:t>
      </w:r>
      <w:r>
        <w:rPr>
          <w:rFonts w:hint="default" w:ascii="Times New Roman" w:hAnsi="Times New Roman" w:eastAsia="仿宋" w:cs="仿宋"/>
          <w:sz w:val="32"/>
          <w:szCs w:val="32"/>
          <w:lang w:val="en-US" w:eastAsia="zh-CN"/>
        </w:rPr>
        <w:t>相关人员</w:t>
      </w:r>
      <w:r>
        <w:rPr>
          <w:rFonts w:hint="eastAsia" w:ascii="Times New Roman" w:hAnsi="Times New Roman" w:eastAsia="仿宋" w:cs="仿宋"/>
          <w:sz w:val="32"/>
          <w:szCs w:val="32"/>
          <w:lang w:val="en-US" w:eastAsia="zh-CN"/>
        </w:rPr>
        <w:t>对项目环境影响报告表及审批文件等资料进行收集。本次验收报告表对“辽宁三江供暖有限公司除尘设备改造及脱硝设备新建项目”中的环保手续、项目建成及环境保护设施建设等情况进行验收，编制了验收监测方案。</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left"/>
        <w:textAlignment w:val="auto"/>
        <w:rPr>
          <w:rFonts w:hint="eastAsia" w:ascii="Times New Roman" w:hAnsi="Times New Roman" w:eastAsia="仿宋" w:cs="仿宋"/>
          <w:sz w:val="32"/>
          <w:szCs w:val="32"/>
          <w:lang w:val="en-US" w:eastAsia="zh-CN"/>
        </w:rPr>
      </w:pPr>
      <w:r>
        <w:rPr>
          <w:rFonts w:hint="eastAsia" w:ascii="Times New Roman" w:hAnsi="Times New Roman" w:eastAsia="仿宋" w:cs="仿宋"/>
          <w:sz w:val="32"/>
          <w:szCs w:val="32"/>
          <w:lang w:val="en-US" w:eastAsia="zh-CN"/>
        </w:rPr>
        <w:t>（5）2020年12月辽宁慧环科技有限公司编制</w:t>
      </w:r>
      <w:r>
        <w:rPr>
          <w:rFonts w:hint="default" w:ascii="Times New Roman" w:hAnsi="Times New Roman" w:eastAsia="仿宋" w:cs="仿宋"/>
          <w:sz w:val="32"/>
          <w:szCs w:val="32"/>
          <w:lang w:val="en-US" w:eastAsia="zh-CN"/>
        </w:rPr>
        <w:t>完成《</w:t>
      </w:r>
      <w:r>
        <w:rPr>
          <w:rFonts w:hint="eastAsia" w:ascii="Times New Roman" w:hAnsi="Times New Roman" w:eastAsia="仿宋" w:cs="仿宋"/>
          <w:sz w:val="32"/>
          <w:szCs w:val="32"/>
          <w:lang w:val="en-US" w:eastAsia="zh-CN"/>
        </w:rPr>
        <w:t>辽宁三江供暖有限公司除尘设备改造及脱硝设备新建项目竣工环境保护验收报告表</w:t>
      </w:r>
      <w:r>
        <w:rPr>
          <w:rFonts w:hint="default" w:ascii="Times New Roman" w:hAnsi="Times New Roman" w:eastAsia="仿宋" w:cs="仿宋"/>
          <w:sz w:val="32"/>
          <w:szCs w:val="32"/>
          <w:lang w:val="en-US" w:eastAsia="zh-CN"/>
        </w:rPr>
        <w:t>》</w:t>
      </w:r>
      <w:r>
        <w:rPr>
          <w:rFonts w:hint="eastAsia" w:ascii="Times New Roman" w:hAnsi="Times New Roman" w:eastAsia="仿宋" w:cs="仿宋"/>
          <w:sz w:val="32"/>
          <w:szCs w:val="32"/>
          <w:lang w:val="en-US" w:eastAsia="zh-CN"/>
        </w:rPr>
        <w:t>，本次验收针对《辽宁三江供暖有限公司除尘设备改造及脱硝设备新建项目》进行竣工环境保护验收</w:t>
      </w:r>
      <w:r>
        <w:rPr>
          <w:rFonts w:hint="default" w:ascii="Times New Roman" w:hAnsi="Times New Roman" w:eastAsia="仿宋" w:cs="仿宋"/>
          <w:sz w:val="32"/>
          <w:szCs w:val="32"/>
          <w:lang w:val="en-US" w:eastAsia="zh-CN"/>
        </w:rPr>
        <w:t>。</w:t>
      </w:r>
    </w:p>
    <w:p>
      <w:pPr>
        <w:wordWrap/>
        <w:adjustRightInd w:val="0"/>
        <w:snapToGrid w:val="0"/>
        <w:spacing w:line="360" w:lineRule="auto"/>
        <w:ind w:left="0" w:leftChars="0" w:right="0" w:firstLine="640" w:firstLineChars="200"/>
        <w:textAlignment w:val="auto"/>
        <w:outlineLvl w:val="9"/>
        <w:rPr>
          <w:rFonts w:ascii="Times New Roman" w:hAnsi="Times New Roman" w:eastAsia="楷体" w:cs="Times New Roman"/>
          <w:sz w:val="32"/>
          <w:szCs w:val="32"/>
        </w:rPr>
      </w:pPr>
      <w:r>
        <w:rPr>
          <w:rFonts w:hint="eastAsia" w:ascii="Times New Roman" w:hAnsi="Times New Roman" w:eastAsia="楷体" w:cs="楷体"/>
          <w:sz w:val="32"/>
          <w:szCs w:val="32"/>
        </w:rPr>
        <w:t>（三）投资情况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360" w:lineRule="auto"/>
        <w:ind w:left="0" w:leftChars="0" w:right="0" w:rightChars="0" w:firstLine="640" w:firstLineChars="200"/>
        <w:jc w:val="both"/>
        <w:textAlignment w:val="auto"/>
        <w:outlineLvl w:val="9"/>
        <w:rPr>
          <w:rFonts w:hint="eastAsia" w:ascii="Times New Roman" w:hAnsi="Times New Roman" w:eastAsia="仿宋" w:cs="仿宋"/>
          <w:sz w:val="32"/>
          <w:szCs w:val="32"/>
          <w:lang w:eastAsia="zh-CN"/>
        </w:rPr>
      </w:pPr>
      <w:r>
        <w:rPr>
          <w:rFonts w:hint="eastAsia" w:ascii="Times New Roman" w:hAnsi="Times New Roman" w:eastAsia="仿宋" w:cs="仿宋"/>
          <w:sz w:val="32"/>
          <w:szCs w:val="32"/>
          <w:lang w:eastAsia="zh-CN"/>
        </w:rPr>
        <w:t>企业环保投资包括废气、噪声等处理与处置费用，实际</w:t>
      </w:r>
      <w:r>
        <w:rPr>
          <w:rFonts w:hint="eastAsia" w:ascii="Times New Roman" w:hAnsi="Times New Roman" w:eastAsia="仿宋" w:cs="仿宋"/>
          <w:sz w:val="32"/>
          <w:szCs w:val="32"/>
          <w:lang w:val="en-US" w:eastAsia="zh-CN"/>
        </w:rPr>
        <w:t>总投资为361万元，其中环保投资361万元，环保投资占总投资比例为100%</w:t>
      </w:r>
      <w:r>
        <w:rPr>
          <w:rFonts w:hint="eastAsia" w:ascii="Times New Roman" w:hAnsi="Times New Roman" w:eastAsia="仿宋" w:cs="仿宋"/>
          <w:sz w:val="32"/>
          <w:szCs w:val="32"/>
          <w:lang w:eastAsia="zh-CN"/>
        </w:rPr>
        <w:t>。</w:t>
      </w:r>
    </w:p>
    <w:p>
      <w:pPr>
        <w:wordWrap/>
        <w:adjustRightInd w:val="0"/>
        <w:snapToGrid w:val="0"/>
        <w:spacing w:line="360" w:lineRule="auto"/>
        <w:ind w:left="0" w:leftChars="0" w:right="0" w:firstLine="640" w:firstLineChars="200"/>
        <w:textAlignment w:val="auto"/>
        <w:outlineLvl w:val="9"/>
        <w:rPr>
          <w:rFonts w:hint="eastAsia" w:ascii="Times New Roman" w:hAnsi="Times New Roman" w:eastAsia="楷体" w:cs="楷体"/>
          <w:sz w:val="32"/>
          <w:szCs w:val="32"/>
        </w:rPr>
      </w:pPr>
      <w:r>
        <w:rPr>
          <w:rFonts w:hint="eastAsia" w:ascii="Times New Roman" w:hAnsi="Times New Roman" w:eastAsia="楷体" w:cs="楷体"/>
          <w:sz w:val="32"/>
          <w:szCs w:val="32"/>
        </w:rPr>
        <w:t>（四）验收范围</w:t>
      </w:r>
    </w:p>
    <w:p>
      <w:pPr>
        <w:wordWrap/>
        <w:adjustRightInd w:val="0"/>
        <w:snapToGrid w:val="0"/>
        <w:spacing w:line="360" w:lineRule="auto"/>
        <w:ind w:left="0" w:leftChars="0" w:right="0" w:firstLine="640" w:firstLineChars="200"/>
        <w:textAlignment w:val="auto"/>
        <w:outlineLvl w:val="9"/>
        <w:rPr>
          <w:rFonts w:hint="eastAsia" w:ascii="Times New Roman" w:hAnsi="Times New Roman" w:eastAsia="仿宋" w:cs="仿宋"/>
          <w:sz w:val="32"/>
          <w:szCs w:val="32"/>
          <w:lang w:eastAsia="zh-CN"/>
        </w:rPr>
      </w:pPr>
      <w:r>
        <w:rPr>
          <w:rFonts w:hint="eastAsia" w:ascii="Times New Roman" w:hAnsi="Times New Roman" w:eastAsia="仿宋" w:cs="仿宋"/>
          <w:sz w:val="32"/>
          <w:szCs w:val="32"/>
          <w:lang w:eastAsia="zh-CN"/>
        </w:rPr>
        <w:t>本次验收主要针对《辽宁三江供暖有限公司除尘设备改造及脱硝设备新建项目</w:t>
      </w:r>
      <w:r>
        <w:rPr>
          <w:rFonts w:hint="eastAsia" w:ascii="Times New Roman" w:hAnsi="Times New Roman" w:eastAsia="仿宋" w:cs="仿宋"/>
          <w:sz w:val="32"/>
          <w:szCs w:val="32"/>
          <w:lang w:val="en-US" w:eastAsia="zh-CN"/>
        </w:rPr>
        <w:t>环境影响报告表</w:t>
      </w:r>
      <w:r>
        <w:rPr>
          <w:rFonts w:hint="eastAsia" w:ascii="Times New Roman" w:hAnsi="Times New Roman" w:eastAsia="仿宋" w:cs="仿宋"/>
          <w:sz w:val="32"/>
          <w:szCs w:val="32"/>
          <w:lang w:eastAsia="zh-CN"/>
        </w:rPr>
        <w:t>》</w:t>
      </w:r>
      <w:r>
        <w:rPr>
          <w:rFonts w:hint="eastAsia" w:ascii="Times New Roman" w:hAnsi="Times New Roman" w:eastAsia="仿宋" w:cs="仿宋"/>
          <w:sz w:val="32"/>
          <w:szCs w:val="32"/>
          <w:lang w:val="en-US" w:eastAsia="zh-CN"/>
        </w:rPr>
        <w:t>以及</w:t>
      </w:r>
      <w:r>
        <w:rPr>
          <w:rFonts w:hint="eastAsia" w:ascii="Times New Roman" w:hAnsi="Times New Roman" w:eastAsia="仿宋" w:cs="仿宋"/>
          <w:sz w:val="32"/>
          <w:szCs w:val="32"/>
          <w:lang w:eastAsia="zh-CN"/>
        </w:rPr>
        <w:t>关于</w:t>
      </w:r>
      <w:r>
        <w:rPr>
          <w:rFonts w:hint="default" w:ascii="Times New Roman" w:hAnsi="Times New Roman" w:eastAsia="仿宋" w:cs="仿宋"/>
          <w:sz w:val="32"/>
          <w:szCs w:val="32"/>
          <w:lang w:val="en-US" w:eastAsia="zh-CN"/>
        </w:rPr>
        <w:t>《</w:t>
      </w:r>
      <w:r>
        <w:rPr>
          <w:rFonts w:hint="eastAsia" w:ascii="Times New Roman" w:hAnsi="Times New Roman" w:eastAsia="仿宋" w:cs="仿宋"/>
          <w:sz w:val="32"/>
          <w:szCs w:val="32"/>
          <w:lang w:val="en-US" w:eastAsia="zh-CN"/>
        </w:rPr>
        <w:t>关于辽宁三江供暖有限公司除尘设备改造及脱硝设备新建项目环境影响报告表的批复</w:t>
      </w:r>
      <w:r>
        <w:rPr>
          <w:rFonts w:hint="default" w:ascii="Times New Roman" w:hAnsi="Times New Roman" w:eastAsia="仿宋" w:cs="仿宋"/>
          <w:sz w:val="32"/>
          <w:szCs w:val="32"/>
          <w:lang w:val="en-US" w:eastAsia="zh-CN"/>
        </w:rPr>
        <w:t>》（</w:t>
      </w:r>
      <w:r>
        <w:rPr>
          <w:rFonts w:hint="eastAsia" w:ascii="Times New Roman" w:hAnsi="Times New Roman" w:eastAsia="仿宋" w:cs="仿宋"/>
          <w:sz w:val="32"/>
          <w:szCs w:val="32"/>
          <w:lang w:val="en-US" w:eastAsia="zh-CN"/>
        </w:rPr>
        <w:t>本高审环发[2020]14号</w:t>
      </w:r>
      <w:r>
        <w:rPr>
          <w:rFonts w:hint="default" w:ascii="Times New Roman" w:hAnsi="Times New Roman" w:eastAsia="仿宋" w:cs="仿宋"/>
          <w:sz w:val="32"/>
          <w:szCs w:val="32"/>
          <w:lang w:val="en-US" w:eastAsia="zh-CN"/>
        </w:rPr>
        <w:t>）</w:t>
      </w:r>
      <w:r>
        <w:rPr>
          <w:rFonts w:hint="eastAsia" w:ascii="Times New Roman" w:hAnsi="Times New Roman" w:eastAsia="仿宋" w:cs="仿宋"/>
          <w:sz w:val="32"/>
          <w:szCs w:val="32"/>
          <w:lang w:eastAsia="zh-CN"/>
        </w:rPr>
        <w:t>相关内容进行。</w:t>
      </w:r>
    </w:p>
    <w:p>
      <w:pPr>
        <w:wordWrap/>
        <w:adjustRightInd w:val="0"/>
        <w:snapToGrid w:val="0"/>
        <w:spacing w:line="360" w:lineRule="auto"/>
        <w:ind w:left="0" w:leftChars="0" w:right="0" w:firstLine="640" w:firstLineChars="200"/>
        <w:jc w:val="left"/>
        <w:textAlignment w:val="auto"/>
        <w:outlineLvl w:val="9"/>
        <w:rPr>
          <w:rFonts w:ascii="黑体" w:hAnsi="黑体" w:eastAsia="黑体" w:cs="Times New Roman"/>
          <w:sz w:val="32"/>
          <w:szCs w:val="32"/>
        </w:rPr>
      </w:pPr>
      <w:r>
        <w:rPr>
          <w:rFonts w:hint="eastAsia" w:ascii="黑体" w:hAnsi="黑体" w:eastAsia="黑体" w:cs="黑体"/>
          <w:sz w:val="32"/>
          <w:szCs w:val="32"/>
        </w:rPr>
        <w:t>二、工程变动情况</w:t>
      </w:r>
    </w:p>
    <w:p>
      <w:pPr>
        <w:pStyle w:val="24"/>
        <w:keepNext w:val="0"/>
        <w:keepLines w:val="0"/>
        <w:pageBreakBefore w:val="0"/>
        <w:widowControl/>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Times New Roman" w:hAnsi="Times New Roman" w:eastAsia="仿宋" w:cs="仿宋"/>
          <w:b w:val="0"/>
          <w:kern w:val="2"/>
          <w:sz w:val="32"/>
          <w:szCs w:val="32"/>
          <w:lang w:val="en-US" w:eastAsia="zh-CN" w:bidi="ar-SA"/>
        </w:rPr>
      </w:pPr>
      <w:r>
        <w:rPr>
          <w:rFonts w:hint="eastAsia" w:eastAsia="仿宋" w:cs="仿宋"/>
          <w:b w:val="0"/>
          <w:kern w:val="2"/>
          <w:sz w:val="32"/>
          <w:szCs w:val="32"/>
          <w:lang w:val="en-US" w:eastAsia="zh-CN" w:bidi="ar-SA"/>
        </w:rPr>
        <w:t>经对照环评报告表、审批意见以及本项目实际建设，项目无</w:t>
      </w:r>
      <w:r>
        <w:rPr>
          <w:rFonts w:hint="eastAsia" w:ascii="Times New Roman" w:hAnsi="Times New Roman" w:eastAsia="仿宋" w:cs="仿宋"/>
          <w:b w:val="0"/>
          <w:kern w:val="2"/>
          <w:sz w:val="32"/>
          <w:szCs w:val="32"/>
          <w:lang w:val="en-US" w:eastAsia="zh-CN" w:bidi="ar-SA"/>
        </w:rPr>
        <w:t>变动</w:t>
      </w:r>
      <w:r>
        <w:rPr>
          <w:rFonts w:hint="eastAsia" w:eastAsia="仿宋" w:cs="仿宋"/>
          <w:b w:val="0"/>
          <w:kern w:val="2"/>
          <w:sz w:val="32"/>
          <w:szCs w:val="32"/>
          <w:lang w:val="en-US" w:eastAsia="zh-CN" w:bidi="ar-SA"/>
        </w:rPr>
        <w:t>情况</w:t>
      </w:r>
      <w:r>
        <w:rPr>
          <w:rFonts w:hint="eastAsia" w:ascii="Times New Roman" w:hAnsi="Times New Roman" w:eastAsia="仿宋" w:cs="仿宋"/>
          <w:b w:val="0"/>
          <w:kern w:val="2"/>
          <w:sz w:val="32"/>
          <w:szCs w:val="32"/>
          <w:lang w:val="en-US" w:eastAsia="zh-CN" w:bidi="ar-SA"/>
        </w:rPr>
        <w:t>。</w:t>
      </w:r>
    </w:p>
    <w:p>
      <w:pPr>
        <w:wordWrap/>
        <w:adjustRightInd w:val="0"/>
        <w:snapToGrid w:val="0"/>
        <w:spacing w:line="360" w:lineRule="auto"/>
        <w:ind w:left="0" w:leftChars="0" w:right="0" w:firstLine="640" w:firstLineChars="200"/>
        <w:jc w:val="left"/>
        <w:textAlignment w:val="auto"/>
        <w:outlineLvl w:val="9"/>
        <w:rPr>
          <w:rFonts w:ascii="黑体" w:hAnsi="黑体" w:eastAsia="黑体" w:cs="Times New Roman"/>
          <w:sz w:val="32"/>
          <w:szCs w:val="32"/>
        </w:rPr>
      </w:pPr>
      <w:r>
        <w:rPr>
          <w:rFonts w:hint="eastAsia" w:ascii="黑体" w:hAnsi="黑体" w:eastAsia="黑体" w:cs="黑体"/>
          <w:sz w:val="32"/>
          <w:szCs w:val="32"/>
        </w:rPr>
        <w:t>三、环境保护设施建设情况</w:t>
      </w:r>
    </w:p>
    <w:p>
      <w:pPr>
        <w:pageBreakBefore w:val="0"/>
        <w:kinsoku/>
        <w:wordWrap/>
        <w:overflowPunct/>
        <w:topLinePunct w:val="0"/>
        <w:autoSpaceDE/>
        <w:autoSpaceDN/>
        <w:bidi w:val="0"/>
        <w:adjustRightInd w:val="0"/>
        <w:snapToGrid w:val="0"/>
        <w:spacing w:beforeAutospacing="0" w:afterAutospacing="0" w:line="360" w:lineRule="auto"/>
        <w:ind w:left="0" w:leftChars="0" w:right="0" w:firstLine="640" w:firstLineChars="200"/>
        <w:jc w:val="left"/>
        <w:textAlignment w:val="auto"/>
        <w:outlineLvl w:val="9"/>
        <w:rPr>
          <w:rFonts w:ascii="Times New Roman" w:hAnsi="Times New Roman" w:eastAsia="楷体" w:cs="Times New Roman"/>
          <w:sz w:val="32"/>
          <w:szCs w:val="32"/>
        </w:rPr>
      </w:pPr>
      <w:r>
        <w:rPr>
          <w:rFonts w:hint="eastAsia" w:ascii="Times New Roman" w:hAnsi="Times New Roman" w:eastAsia="楷体" w:cs="楷体"/>
          <w:sz w:val="32"/>
          <w:szCs w:val="32"/>
        </w:rPr>
        <w:t>（一）废水</w:t>
      </w:r>
    </w:p>
    <w:p>
      <w:pPr>
        <w:pageBreakBefore w:val="0"/>
        <w:kinsoku/>
        <w:wordWrap/>
        <w:overflowPunct/>
        <w:topLinePunct w:val="0"/>
        <w:autoSpaceDE/>
        <w:autoSpaceDN/>
        <w:bidi w:val="0"/>
        <w:spacing w:beforeAutospacing="0" w:afterAutospacing="0" w:line="360" w:lineRule="auto"/>
        <w:ind w:firstLine="640" w:firstLineChars="200"/>
        <w:textAlignment w:val="auto"/>
        <w:rPr>
          <w:rFonts w:hint="default" w:ascii="Times New Roman" w:hAnsi="Times New Roman" w:eastAsia="仿宋" w:cs="仿宋"/>
          <w:b w:val="0"/>
          <w:bCs w:val="0"/>
          <w:kern w:val="2"/>
          <w:sz w:val="32"/>
          <w:szCs w:val="32"/>
          <w:lang w:val="en-US" w:eastAsia="zh-CN" w:bidi="ar-SA"/>
        </w:rPr>
      </w:pPr>
      <w:r>
        <w:rPr>
          <w:rFonts w:hint="eastAsia" w:ascii="Times New Roman" w:hAnsi="Times New Roman" w:eastAsia="仿宋" w:cs="仿宋"/>
          <w:b w:val="0"/>
          <w:bCs w:val="0"/>
          <w:kern w:val="2"/>
          <w:sz w:val="32"/>
          <w:szCs w:val="32"/>
          <w:lang w:val="en-US" w:eastAsia="zh-CN" w:bidi="ar-SA"/>
        </w:rPr>
        <w:t>本项目脱硝、除尘过程中无新增用水，因此无新增生产废水产生。项目职工为厂区内调剂，无新增劳动定员，因此无新增生活污水产生。</w:t>
      </w:r>
    </w:p>
    <w:p>
      <w:pPr>
        <w:pStyle w:val="24"/>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640" w:firstLineChars="200"/>
        <w:jc w:val="both"/>
        <w:textAlignment w:val="auto"/>
        <w:outlineLvl w:val="9"/>
        <w:rPr>
          <w:rFonts w:hint="eastAsia" w:ascii="Times New Roman" w:hAnsi="Times New Roman" w:eastAsia="楷体" w:cs="楷体"/>
          <w:b w:val="0"/>
          <w:kern w:val="2"/>
          <w:sz w:val="32"/>
          <w:szCs w:val="32"/>
          <w:lang w:val="en-US" w:eastAsia="zh-CN" w:bidi="ar-SA"/>
        </w:rPr>
      </w:pPr>
      <w:r>
        <w:rPr>
          <w:rFonts w:hint="eastAsia" w:ascii="Times New Roman" w:hAnsi="Times New Roman" w:eastAsia="楷体" w:cs="楷体"/>
          <w:b w:val="0"/>
          <w:kern w:val="2"/>
          <w:sz w:val="32"/>
          <w:szCs w:val="32"/>
          <w:lang w:val="en-US" w:eastAsia="zh-CN" w:bidi="ar-SA"/>
        </w:rPr>
        <w:t>（二）废气</w:t>
      </w:r>
    </w:p>
    <w:p>
      <w:pPr>
        <w:pStyle w:val="3"/>
        <w:keepNext/>
        <w:keepLines/>
        <w:pageBreakBefore w:val="0"/>
        <w:widowControl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640" w:firstLineChars="200"/>
        <w:jc w:val="both"/>
        <w:textAlignment w:val="auto"/>
        <w:rPr>
          <w:rFonts w:hint="eastAsia" w:ascii="Times New Roman" w:hAnsi="Times New Roman" w:eastAsia="仿宋" w:cs="仿宋"/>
          <w:b w:val="0"/>
          <w:bCs w:val="0"/>
          <w:kern w:val="2"/>
          <w:sz w:val="32"/>
          <w:szCs w:val="32"/>
          <w:lang w:val="en-US" w:eastAsia="zh-CN" w:bidi="ar-SA"/>
        </w:rPr>
      </w:pPr>
      <w:r>
        <w:rPr>
          <w:rFonts w:hint="eastAsia" w:ascii="Times New Roman" w:hAnsi="Times New Roman" w:eastAsia="仿宋" w:cs="仿宋"/>
          <w:b w:val="0"/>
          <w:bCs w:val="0"/>
          <w:kern w:val="2"/>
          <w:sz w:val="32"/>
          <w:szCs w:val="32"/>
          <w:lang w:val="en-US" w:eastAsia="zh-CN" w:bidi="ar-SA"/>
        </w:rPr>
        <w:t>企业现状配套设置陶瓷多管除尘器3套，企业对目前环保设施进行升级改造，增设一台脉冲布袋除尘装置。本项目脱硝过程产生的废气主要为锅炉燃烧烟气。企业除尘装置颗粒物去除效率为91%-92%，设置PNCR高分子脱硝设施及配套药剂输送管线，脱硝设施氮氧化物去除</w:t>
      </w:r>
      <w:r>
        <w:rPr>
          <w:rFonts w:hint="eastAsia" w:ascii="Times New Roman" w:hAnsi="Times New Roman" w:eastAsia="仿宋" w:cs="仿宋"/>
          <w:b w:val="0"/>
          <w:bCs w:val="0"/>
          <w:kern w:val="2"/>
          <w:sz w:val="32"/>
          <w:szCs w:val="32"/>
          <w:lang w:val="en-US" w:eastAsia="zh-CN" w:bidi="ar-SA"/>
        </w:rPr>
        <w:t>效率为46.5</w:t>
      </w:r>
      <w:bookmarkStart w:id="0" w:name="_GoBack"/>
      <w:r>
        <w:rPr>
          <w:rFonts w:hint="eastAsia" w:ascii="Times New Roman" w:hAnsi="Times New Roman" w:eastAsia="仿宋" w:cs="仿宋"/>
          <w:b w:val="0"/>
          <w:bCs w:val="0"/>
          <w:kern w:val="2"/>
          <w:sz w:val="32"/>
          <w:szCs w:val="32"/>
          <w:lang w:val="en-US" w:eastAsia="zh-CN" w:bidi="ar-SA"/>
        </w:rPr>
        <w:t>%</w:t>
      </w:r>
      <w:bookmarkEnd w:id="0"/>
      <w:r>
        <w:rPr>
          <w:rFonts w:hint="eastAsia" w:ascii="Times New Roman" w:hAnsi="Times New Roman" w:eastAsia="仿宋" w:cs="仿宋"/>
          <w:b w:val="0"/>
          <w:bCs w:val="0"/>
          <w:kern w:val="2"/>
          <w:sz w:val="32"/>
          <w:szCs w:val="32"/>
          <w:lang w:val="en-US" w:eastAsia="zh-CN" w:bidi="ar-SA"/>
        </w:rPr>
        <w:t>-59.9%</w:t>
      </w:r>
      <w:r>
        <w:rPr>
          <w:rFonts w:hint="eastAsia" w:ascii="Times New Roman" w:hAnsi="Times New Roman" w:eastAsia="仿宋" w:cs="仿宋"/>
          <w:b w:val="0"/>
          <w:bCs w:val="0"/>
          <w:kern w:val="2"/>
          <w:sz w:val="32"/>
          <w:szCs w:val="32"/>
          <w:lang w:val="en-US" w:eastAsia="zh-CN" w:bidi="ar-SA"/>
        </w:rPr>
        <w:t>。</w:t>
      </w:r>
    </w:p>
    <w:p>
      <w:pPr>
        <w:pStyle w:val="24"/>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640" w:firstLineChars="200"/>
        <w:jc w:val="both"/>
        <w:textAlignment w:val="auto"/>
        <w:outlineLvl w:val="9"/>
        <w:rPr>
          <w:rFonts w:hint="eastAsia" w:ascii="Times New Roman" w:hAnsi="Times New Roman" w:eastAsia="楷体" w:cs="楷体"/>
          <w:b w:val="0"/>
          <w:kern w:val="2"/>
          <w:sz w:val="32"/>
          <w:szCs w:val="32"/>
          <w:lang w:val="en-US" w:eastAsia="zh-CN" w:bidi="ar-SA"/>
        </w:rPr>
      </w:pPr>
      <w:r>
        <w:rPr>
          <w:rFonts w:hint="eastAsia" w:ascii="Times New Roman" w:hAnsi="Times New Roman" w:eastAsia="楷体" w:cs="楷体"/>
          <w:b w:val="0"/>
          <w:kern w:val="2"/>
          <w:sz w:val="32"/>
          <w:szCs w:val="32"/>
          <w:lang w:val="en-US" w:eastAsia="zh-CN" w:bidi="ar-SA"/>
        </w:rPr>
        <w:t>（三）噪声</w:t>
      </w:r>
    </w:p>
    <w:p>
      <w:pPr>
        <w:pStyle w:val="24"/>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640" w:firstLineChars="200"/>
        <w:jc w:val="both"/>
        <w:textAlignment w:val="auto"/>
        <w:outlineLvl w:val="9"/>
        <w:rPr>
          <w:rFonts w:hint="eastAsia" w:ascii="Times New Roman" w:hAnsi="Times New Roman" w:eastAsia="仿宋" w:cs="仿宋"/>
          <w:b w:val="0"/>
          <w:kern w:val="2"/>
          <w:sz w:val="32"/>
          <w:szCs w:val="32"/>
          <w:lang w:val="en-US" w:eastAsia="zh-CN" w:bidi="ar-SA"/>
        </w:rPr>
      </w:pPr>
      <w:r>
        <w:rPr>
          <w:rFonts w:hint="eastAsia" w:ascii="Times New Roman" w:hAnsi="Times New Roman" w:eastAsia="仿宋" w:cs="仿宋"/>
          <w:b w:val="0"/>
          <w:kern w:val="2"/>
          <w:sz w:val="32"/>
          <w:szCs w:val="32"/>
          <w:lang w:val="en-US" w:eastAsia="zh-CN" w:bidi="ar-SA"/>
        </w:rPr>
        <w:t xml:space="preserve">本项目噪声源为风机、循环泵等设备运行噪声，噪声值约 </w:t>
      </w:r>
      <w:r>
        <w:rPr>
          <w:rFonts w:hint="default" w:ascii="Times New Roman" w:hAnsi="Times New Roman" w:eastAsia="仿宋" w:cs="仿宋"/>
          <w:b w:val="0"/>
          <w:kern w:val="2"/>
          <w:sz w:val="32"/>
          <w:szCs w:val="32"/>
          <w:lang w:val="en-US" w:eastAsia="zh-CN" w:bidi="ar-SA"/>
        </w:rPr>
        <w:t>80~85dB</w:t>
      </w:r>
      <w:r>
        <w:rPr>
          <w:rFonts w:hint="eastAsia" w:ascii="Times New Roman" w:hAnsi="Times New Roman" w:eastAsia="仿宋" w:cs="仿宋"/>
          <w:b w:val="0"/>
          <w:kern w:val="2"/>
          <w:sz w:val="32"/>
          <w:szCs w:val="32"/>
          <w:lang w:val="en-US" w:eastAsia="zh-CN" w:bidi="ar-SA"/>
        </w:rPr>
        <w:t>（</w:t>
      </w:r>
      <w:r>
        <w:rPr>
          <w:rFonts w:hint="default" w:ascii="Times New Roman" w:hAnsi="Times New Roman" w:eastAsia="仿宋" w:cs="仿宋"/>
          <w:b w:val="0"/>
          <w:kern w:val="2"/>
          <w:sz w:val="32"/>
          <w:szCs w:val="32"/>
          <w:lang w:val="en-US" w:eastAsia="zh-CN" w:bidi="ar-SA"/>
        </w:rPr>
        <w:t>A</w:t>
      </w:r>
      <w:r>
        <w:rPr>
          <w:rFonts w:hint="eastAsia" w:ascii="Times New Roman" w:hAnsi="Times New Roman" w:eastAsia="仿宋" w:cs="仿宋"/>
          <w:b w:val="0"/>
          <w:kern w:val="2"/>
          <w:sz w:val="32"/>
          <w:szCs w:val="32"/>
          <w:lang w:val="en-US" w:eastAsia="zh-CN" w:bidi="ar-SA"/>
        </w:rPr>
        <w:t>）。企业产噪设备均设置在锅炉房内部，同时选用低噪设备，设独立基础，对高噪设备基础减振。</w:t>
      </w:r>
    </w:p>
    <w:p>
      <w:pPr>
        <w:pageBreakBefore w:val="0"/>
        <w:kinsoku/>
        <w:wordWrap/>
        <w:overflowPunct/>
        <w:topLinePunct w:val="0"/>
        <w:autoSpaceDE/>
        <w:autoSpaceDN/>
        <w:bidi w:val="0"/>
        <w:adjustRightInd w:val="0"/>
        <w:snapToGrid w:val="0"/>
        <w:spacing w:beforeAutospacing="0" w:afterAutospacing="0" w:line="360" w:lineRule="auto"/>
        <w:ind w:left="0" w:leftChars="0" w:right="0" w:firstLine="640" w:firstLineChars="200"/>
        <w:textAlignment w:val="auto"/>
        <w:outlineLvl w:val="9"/>
        <w:rPr>
          <w:rFonts w:hint="eastAsia" w:ascii="Times New Roman" w:hAnsi="Times New Roman" w:eastAsia="楷体" w:cs="楷体"/>
          <w:b w:val="0"/>
          <w:kern w:val="2"/>
          <w:sz w:val="32"/>
          <w:szCs w:val="32"/>
          <w:lang w:val="en-US" w:eastAsia="zh-CN" w:bidi="ar-SA"/>
        </w:rPr>
      </w:pPr>
      <w:r>
        <w:rPr>
          <w:rFonts w:hint="eastAsia" w:ascii="Times New Roman" w:hAnsi="Times New Roman" w:eastAsia="楷体" w:cs="楷体"/>
          <w:b w:val="0"/>
          <w:kern w:val="2"/>
          <w:sz w:val="32"/>
          <w:szCs w:val="32"/>
          <w:lang w:val="en-US" w:eastAsia="zh-CN" w:bidi="ar-SA"/>
        </w:rPr>
        <w:t>（四）固体废物</w:t>
      </w:r>
    </w:p>
    <w:p>
      <w:pPr>
        <w:pageBreakBefore w:val="0"/>
        <w:kinsoku/>
        <w:wordWrap/>
        <w:overflowPunct/>
        <w:topLinePunct w:val="0"/>
        <w:autoSpaceDE/>
        <w:autoSpaceDN/>
        <w:bidi w:val="0"/>
        <w:adjustRightInd w:val="0"/>
        <w:snapToGrid w:val="0"/>
        <w:spacing w:beforeAutospacing="0" w:afterAutospacing="0" w:line="360" w:lineRule="auto"/>
        <w:ind w:left="0" w:leftChars="0" w:right="0" w:firstLine="640" w:firstLineChars="200"/>
        <w:textAlignment w:val="auto"/>
        <w:outlineLvl w:val="9"/>
        <w:rPr>
          <w:rFonts w:hint="eastAsia" w:ascii="Times New Roman" w:hAnsi="Times New Roman" w:eastAsia="仿宋" w:cs="仿宋"/>
          <w:b w:val="0"/>
          <w:kern w:val="2"/>
          <w:sz w:val="32"/>
          <w:szCs w:val="32"/>
          <w:lang w:val="en-US" w:eastAsia="zh-CN" w:bidi="ar-SA"/>
        </w:rPr>
      </w:pPr>
      <w:r>
        <w:rPr>
          <w:rFonts w:hint="default" w:ascii="Times New Roman" w:hAnsi="Times New Roman" w:eastAsia="仿宋" w:cs="仿宋"/>
          <w:b w:val="0"/>
          <w:kern w:val="2"/>
          <w:sz w:val="32"/>
          <w:szCs w:val="32"/>
          <w:lang w:val="en-US" w:eastAsia="zh-CN" w:bidi="ar-SA"/>
        </w:rPr>
        <w:t>本项目</w:t>
      </w:r>
      <w:r>
        <w:rPr>
          <w:rFonts w:hint="eastAsia" w:ascii="Times New Roman" w:hAnsi="Times New Roman" w:eastAsia="仿宋" w:cs="仿宋"/>
          <w:b w:val="0"/>
          <w:kern w:val="2"/>
          <w:sz w:val="32"/>
          <w:szCs w:val="32"/>
          <w:lang w:val="en-US" w:eastAsia="zh-CN" w:bidi="ar-SA"/>
        </w:rPr>
        <w:t>运营过程中产生的固体废物主要为布袋除尘器产生的除尘灰以及废脱硝试剂包装袋。除尘灰在企业灰渣库暂存后，外售沈阳市森泰隆新型建材厂作为建筑材料。废脱硝试剂包装袋由厂家进行回收。</w:t>
      </w:r>
    </w:p>
    <w:p>
      <w:pPr>
        <w:pageBreakBefore w:val="0"/>
        <w:kinsoku/>
        <w:wordWrap/>
        <w:overflowPunct/>
        <w:topLinePunct w:val="0"/>
        <w:autoSpaceDE/>
        <w:autoSpaceDN/>
        <w:bidi w:val="0"/>
        <w:adjustRightInd w:val="0"/>
        <w:snapToGrid w:val="0"/>
        <w:spacing w:line="360" w:lineRule="auto"/>
        <w:ind w:left="0" w:leftChars="0" w:right="0" w:firstLine="640" w:firstLineChars="200"/>
        <w:jc w:val="left"/>
        <w:textAlignment w:val="auto"/>
        <w:outlineLvl w:val="9"/>
        <w:rPr>
          <w:rFonts w:ascii="黑体" w:hAnsi="黑体" w:eastAsia="黑体" w:cs="Times New Roman"/>
          <w:sz w:val="32"/>
          <w:szCs w:val="32"/>
        </w:rPr>
      </w:pPr>
      <w:r>
        <w:rPr>
          <w:rFonts w:hint="eastAsia" w:ascii="黑体" w:hAnsi="黑体" w:eastAsia="黑体" w:cs="黑体"/>
          <w:sz w:val="32"/>
          <w:szCs w:val="32"/>
        </w:rPr>
        <w:t>四、环境保护设施</w:t>
      </w:r>
      <w:r>
        <w:rPr>
          <w:rFonts w:hint="eastAsia" w:ascii="黑体" w:hAnsi="黑体" w:eastAsia="黑体" w:cs="黑体"/>
          <w:sz w:val="32"/>
          <w:szCs w:val="32"/>
          <w:lang w:eastAsia="zh-CN"/>
        </w:rPr>
        <w:t>建设及污染物达标情况</w:t>
      </w:r>
    </w:p>
    <w:p>
      <w:pPr>
        <w:pageBreakBefore w:val="0"/>
        <w:kinsoku/>
        <w:wordWrap/>
        <w:overflowPunct/>
        <w:topLinePunct w:val="0"/>
        <w:autoSpaceDE/>
        <w:autoSpaceDN/>
        <w:bidi w:val="0"/>
        <w:adjustRightInd w:val="0"/>
        <w:snapToGrid w:val="0"/>
        <w:spacing w:line="360" w:lineRule="auto"/>
        <w:ind w:left="0" w:leftChars="0" w:right="0" w:firstLine="640" w:firstLineChars="200"/>
        <w:textAlignment w:val="auto"/>
        <w:outlineLvl w:val="9"/>
        <w:rPr>
          <w:rFonts w:hint="eastAsia" w:ascii="Times New Roman" w:hAnsi="Times New Roman" w:eastAsia="仿宋" w:cs="仿宋"/>
          <w:b w:val="0"/>
          <w:kern w:val="2"/>
          <w:sz w:val="32"/>
          <w:szCs w:val="32"/>
          <w:lang w:val="en-US" w:eastAsia="zh-CN" w:bidi="ar-SA"/>
        </w:rPr>
      </w:pPr>
      <w:r>
        <w:rPr>
          <w:rFonts w:hint="eastAsia" w:ascii="Times New Roman" w:hAnsi="Times New Roman" w:eastAsia="仿宋" w:cs="仿宋"/>
          <w:b w:val="0"/>
          <w:kern w:val="2"/>
          <w:sz w:val="32"/>
          <w:szCs w:val="32"/>
          <w:lang w:val="en-US" w:eastAsia="zh-CN" w:bidi="ar-SA"/>
        </w:rPr>
        <w:t>（1）废气：根据验收期间实际监测，项目锅炉烟气颗粒物、二氧化硫、氮氧化物、汞及其化合物、烟气黑度均满足《锅炉大气污染物排放标准》（GB13271-2014）表3特别排放限值要求标准要求。厂界无组织废气中颗粒物排放浓度满足《大气污染物综合排放标准》（GB16279-1996）表2标准限值要求、厂界无组织排放氨满足《恶臭污染物排放标准》（GB14554-1993）相关标准限值要求。</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640" w:firstLineChars="200"/>
        <w:textAlignment w:val="auto"/>
        <w:outlineLvl w:val="9"/>
        <w:rPr>
          <w:rFonts w:hint="eastAsia" w:ascii="Times New Roman" w:hAnsi="Times New Roman" w:eastAsia="仿宋" w:cs="仿宋"/>
          <w:b w:val="0"/>
          <w:kern w:val="2"/>
          <w:sz w:val="32"/>
          <w:szCs w:val="32"/>
          <w:lang w:val="en-US" w:eastAsia="zh-CN" w:bidi="ar-SA"/>
        </w:rPr>
      </w:pPr>
      <w:r>
        <w:rPr>
          <w:rFonts w:hint="eastAsia" w:ascii="Times New Roman" w:hAnsi="Times New Roman" w:eastAsia="仿宋" w:cs="仿宋"/>
          <w:b w:val="0"/>
          <w:kern w:val="2"/>
          <w:sz w:val="32"/>
          <w:szCs w:val="32"/>
          <w:lang w:val="en-US" w:eastAsia="zh-CN" w:bidi="ar-SA"/>
        </w:rPr>
        <w:t>（2）噪声：企业厂界四周噪声满足《工业企业厂界环境噪声排放标准》（GB12348-2008）2类标准。</w:t>
      </w:r>
    </w:p>
    <w:p>
      <w:pPr>
        <w:pageBreakBefore w:val="0"/>
        <w:kinsoku/>
        <w:wordWrap/>
        <w:overflowPunct/>
        <w:topLinePunct w:val="0"/>
        <w:autoSpaceDE/>
        <w:autoSpaceDN/>
        <w:bidi w:val="0"/>
        <w:adjustRightInd w:val="0"/>
        <w:snapToGrid w:val="0"/>
        <w:spacing w:line="360" w:lineRule="auto"/>
        <w:ind w:left="0" w:leftChars="0" w:right="0" w:firstLine="640" w:firstLineChars="200"/>
        <w:jc w:val="left"/>
        <w:textAlignment w:val="auto"/>
        <w:outlineLvl w:val="9"/>
        <w:rPr>
          <w:rFonts w:ascii="黑体" w:hAnsi="黑体" w:eastAsia="黑体" w:cs="Times New Roman"/>
          <w:sz w:val="32"/>
          <w:szCs w:val="32"/>
        </w:rPr>
      </w:pPr>
      <w:r>
        <w:rPr>
          <w:rFonts w:hint="eastAsia" w:ascii="黑体" w:hAnsi="黑体" w:eastAsia="黑体" w:cs="黑体"/>
          <w:sz w:val="32"/>
          <w:szCs w:val="32"/>
        </w:rPr>
        <w:t>五、验收结论</w:t>
      </w:r>
    </w:p>
    <w:p>
      <w:pPr>
        <w:pageBreakBefore w:val="0"/>
        <w:kinsoku/>
        <w:wordWrap/>
        <w:overflowPunct/>
        <w:topLinePunct w:val="0"/>
        <w:autoSpaceDE/>
        <w:autoSpaceDN/>
        <w:bidi w:val="0"/>
        <w:adjustRightInd w:val="0"/>
        <w:snapToGrid w:val="0"/>
        <w:spacing w:line="360" w:lineRule="auto"/>
        <w:ind w:left="0" w:leftChars="0" w:right="0" w:firstLine="640" w:firstLineChars="200"/>
        <w:textAlignment w:val="auto"/>
        <w:outlineLvl w:val="9"/>
        <w:rPr>
          <w:rFonts w:hint="eastAsia" w:ascii="Times New Roman" w:hAnsi="Times New Roman" w:eastAsia="仿宋" w:cs="仿宋"/>
          <w:b w:val="0"/>
          <w:kern w:val="2"/>
          <w:sz w:val="32"/>
          <w:szCs w:val="32"/>
          <w:lang w:val="en-US" w:eastAsia="zh-CN" w:bidi="ar-SA"/>
        </w:rPr>
      </w:pPr>
      <w:r>
        <w:rPr>
          <w:rFonts w:hint="eastAsia" w:ascii="Times New Roman" w:hAnsi="Times New Roman" w:eastAsia="仿宋" w:cs="仿宋"/>
          <w:b w:val="0"/>
          <w:kern w:val="2"/>
          <w:sz w:val="32"/>
          <w:szCs w:val="32"/>
          <w:lang w:val="en-US" w:eastAsia="zh-CN" w:bidi="ar-SA"/>
        </w:rPr>
        <w:t>根据该项目竣工环境保护验收报告和现场检查，项目环保手续完备，技术资料齐全，执行了环境影响评价和“三同时”管理制度，基本落实了环评报告表及其批复所要求的各项环境污染防治措施，经检测的废气、噪声均达标排放。</w:t>
      </w:r>
    </w:p>
    <w:p>
      <w:pPr>
        <w:pageBreakBefore w:val="0"/>
        <w:kinsoku/>
        <w:wordWrap/>
        <w:overflowPunct/>
        <w:topLinePunct w:val="0"/>
        <w:autoSpaceDE/>
        <w:autoSpaceDN/>
        <w:bidi w:val="0"/>
        <w:adjustRightInd w:val="0"/>
        <w:snapToGrid w:val="0"/>
        <w:spacing w:line="360" w:lineRule="auto"/>
        <w:ind w:left="0" w:leftChars="0" w:right="0" w:firstLine="640" w:firstLineChars="200"/>
        <w:textAlignment w:val="auto"/>
        <w:outlineLvl w:val="9"/>
        <w:rPr>
          <w:rFonts w:hint="eastAsia" w:ascii="Times New Roman" w:hAnsi="Times New Roman" w:eastAsia="仿宋" w:cs="仿宋"/>
          <w:sz w:val="32"/>
          <w:szCs w:val="32"/>
        </w:rPr>
      </w:pPr>
      <w:r>
        <w:rPr>
          <w:rFonts w:hint="eastAsia" w:ascii="Times New Roman" w:hAnsi="Times New Roman" w:eastAsia="仿宋" w:cs="仿宋"/>
          <w:sz w:val="32"/>
          <w:szCs w:val="32"/>
          <w:lang w:val="en-US" w:eastAsia="zh-CN"/>
        </w:rPr>
        <w:t>验收组经认真讨论，一</w:t>
      </w:r>
      <w:r>
        <w:rPr>
          <w:rFonts w:hint="eastAsia" w:ascii="Times New Roman" w:hAnsi="Times New Roman" w:eastAsia="仿宋" w:cs="仿宋"/>
          <w:b w:val="0"/>
          <w:kern w:val="2"/>
          <w:sz w:val="32"/>
          <w:szCs w:val="32"/>
          <w:lang w:val="en-US" w:eastAsia="zh-CN" w:bidi="ar-SA"/>
        </w:rPr>
        <w:t>致认为辽宁三江供暖有限公司除尘设备改造及脱硝设备新建项目在环境保护方面基本符合</w:t>
      </w:r>
      <w:r>
        <w:rPr>
          <w:rFonts w:hint="eastAsia" w:ascii="Times New Roman" w:hAnsi="Times New Roman" w:eastAsia="仿宋" w:cs="仿宋"/>
          <w:sz w:val="32"/>
          <w:szCs w:val="32"/>
          <w:lang w:val="en-US" w:eastAsia="zh-CN"/>
        </w:rPr>
        <w:t>竣工环境保护验收</w:t>
      </w:r>
      <w:r>
        <w:rPr>
          <w:rFonts w:hint="eastAsia" w:ascii="Times New Roman" w:hAnsi="Times New Roman" w:eastAsia="仿宋" w:cs="仿宋"/>
          <w:b w:val="0"/>
          <w:kern w:val="2"/>
          <w:sz w:val="32"/>
          <w:szCs w:val="32"/>
          <w:lang w:val="en-US" w:eastAsia="zh-CN" w:bidi="ar-SA"/>
        </w:rPr>
        <w:t>条件，同意通过</w:t>
      </w:r>
      <w:r>
        <w:rPr>
          <w:rFonts w:hint="eastAsia" w:ascii="Times New Roman" w:hAnsi="Times New Roman" w:eastAsia="仿宋" w:cs="仿宋"/>
          <w:sz w:val="32"/>
          <w:szCs w:val="32"/>
        </w:rPr>
        <w:t>竣工环境保护验收。</w:t>
      </w:r>
    </w:p>
    <w:p>
      <w:pPr>
        <w:pageBreakBefore w:val="0"/>
        <w:numPr>
          <w:ilvl w:val="0"/>
          <w:numId w:val="1"/>
        </w:numPr>
        <w:kinsoku/>
        <w:wordWrap/>
        <w:overflowPunct/>
        <w:topLinePunct w:val="0"/>
        <w:autoSpaceDE/>
        <w:autoSpaceDN/>
        <w:bidi w:val="0"/>
        <w:adjustRightInd w:val="0"/>
        <w:snapToGrid w:val="0"/>
        <w:spacing w:line="360" w:lineRule="auto"/>
        <w:ind w:left="0" w:leftChars="0" w:right="0" w:firstLine="640" w:firstLineChars="200"/>
        <w:jc w:val="left"/>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下一步工作要求</w:t>
      </w:r>
    </w:p>
    <w:p>
      <w:pPr>
        <w:pageBreakBefore w:val="0"/>
        <w:kinsoku/>
        <w:wordWrap/>
        <w:overflowPunct/>
        <w:topLinePunct w:val="0"/>
        <w:autoSpaceDE/>
        <w:autoSpaceDN/>
        <w:bidi w:val="0"/>
        <w:adjustRightInd w:val="0"/>
        <w:snapToGrid w:val="0"/>
        <w:spacing w:line="360" w:lineRule="auto"/>
        <w:ind w:left="0" w:leftChars="0" w:right="0" w:firstLine="640" w:firstLineChars="200"/>
        <w:textAlignment w:val="auto"/>
        <w:outlineLvl w:val="9"/>
        <w:rPr>
          <w:rFonts w:hint="eastAsia" w:ascii="Times New Roman" w:hAnsi="Times New Roman" w:eastAsia="仿宋" w:cs="仿宋"/>
          <w:sz w:val="32"/>
          <w:szCs w:val="32"/>
          <w:lang w:val="en-US" w:eastAsia="zh-CN"/>
        </w:rPr>
      </w:pPr>
      <w:r>
        <w:rPr>
          <w:rFonts w:hint="eastAsia" w:ascii="Times New Roman" w:hAnsi="Times New Roman" w:eastAsia="仿宋" w:cs="仿宋"/>
          <w:sz w:val="32"/>
          <w:szCs w:val="32"/>
          <w:lang w:val="en-US" w:eastAsia="zh-CN"/>
        </w:rPr>
        <w:t>（1）加强设施维护管理，确保环保设施正常运行。</w:t>
      </w:r>
    </w:p>
    <w:p>
      <w:pPr>
        <w:pageBreakBefore w:val="0"/>
        <w:kinsoku/>
        <w:wordWrap/>
        <w:overflowPunct/>
        <w:topLinePunct w:val="0"/>
        <w:autoSpaceDE/>
        <w:autoSpaceDN/>
        <w:bidi w:val="0"/>
        <w:adjustRightInd w:val="0"/>
        <w:snapToGrid w:val="0"/>
        <w:spacing w:line="360" w:lineRule="auto"/>
        <w:ind w:left="0" w:leftChars="0" w:right="0" w:firstLine="640" w:firstLineChars="200"/>
        <w:textAlignment w:val="auto"/>
        <w:outlineLvl w:val="9"/>
        <w:rPr>
          <w:rFonts w:hint="eastAsia" w:ascii="Times New Roman" w:hAnsi="Times New Roman" w:eastAsia="仿宋" w:cs="仿宋"/>
          <w:sz w:val="32"/>
          <w:szCs w:val="32"/>
          <w:lang w:val="en-US" w:eastAsia="zh-CN"/>
        </w:rPr>
      </w:pPr>
      <w:r>
        <w:rPr>
          <w:rFonts w:hint="eastAsia" w:ascii="Times New Roman" w:hAnsi="Times New Roman" w:eastAsia="仿宋" w:cs="仿宋"/>
          <w:sz w:val="32"/>
          <w:szCs w:val="32"/>
          <w:lang w:val="en-US" w:eastAsia="zh-CN"/>
        </w:rPr>
        <w:t>（2）严格落实营运期监测计划，确保各项污染物长期、稳定达标排放。</w:t>
      </w:r>
    </w:p>
    <w:p>
      <w:pPr>
        <w:wordWrap/>
        <w:adjustRightInd w:val="0"/>
        <w:snapToGrid w:val="0"/>
        <w:spacing w:line="360" w:lineRule="auto"/>
        <w:ind w:left="0" w:leftChars="0" w:right="0" w:firstLine="640" w:firstLineChars="200"/>
        <w:textAlignment w:val="auto"/>
        <w:outlineLvl w:val="9"/>
        <w:rPr>
          <w:rFonts w:hint="eastAsia" w:ascii="Times New Roman" w:hAnsi="Times New Roman" w:eastAsia="仿宋" w:cs="仿宋"/>
          <w:sz w:val="32"/>
          <w:szCs w:val="32"/>
          <w:lang w:val="en-US" w:eastAsia="zh-CN"/>
        </w:rPr>
      </w:pPr>
      <w:r>
        <w:rPr>
          <w:rFonts w:hint="eastAsia" w:ascii="Times New Roman" w:hAnsi="Times New Roman" w:eastAsia="仿宋" w:cs="仿宋"/>
          <w:sz w:val="32"/>
          <w:szCs w:val="32"/>
          <w:lang w:val="en-US" w:eastAsia="zh-CN"/>
        </w:rPr>
        <w:t>（3）建立健全各项环保管理制度，实行“一岗双责”，确保污染物达标排放，杜绝废气、噪声等非正常排放。</w:t>
      </w:r>
    </w:p>
    <w:p>
      <w:pPr>
        <w:pStyle w:val="12"/>
        <w:widowControl/>
        <w:shd w:val="clear" w:color="070000" w:fill="FFFFFF"/>
        <w:wordWrap/>
        <w:adjustRightInd w:val="0"/>
        <w:snapToGrid w:val="0"/>
        <w:spacing w:beforeAutospacing="0" w:afterAutospacing="0" w:line="360" w:lineRule="auto"/>
        <w:ind w:left="0" w:leftChars="0" w:right="0" w:firstLine="640" w:firstLineChars="200"/>
        <w:jc w:val="both"/>
        <w:textAlignment w:val="auto"/>
        <w:outlineLvl w:val="9"/>
        <w:rPr>
          <w:rFonts w:hint="eastAsia" w:ascii="Times New Roman" w:hAnsi="Times New Roman" w:eastAsia="仿宋" w:cs="仿宋"/>
          <w:kern w:val="2"/>
          <w:sz w:val="32"/>
          <w:szCs w:val="32"/>
          <w:lang w:eastAsia="zh-CN"/>
        </w:rPr>
      </w:pPr>
      <w:r>
        <w:rPr>
          <w:rFonts w:hint="eastAsia" w:ascii="Times New Roman" w:hAnsi="Times New Roman" w:eastAsia="仿宋" w:cs="仿宋"/>
          <w:kern w:val="2"/>
          <w:sz w:val="32"/>
          <w:szCs w:val="32"/>
          <w:lang w:eastAsia="zh-CN"/>
        </w:rPr>
        <w:t>具体验收组成员名单及签字见附件。</w:t>
      </w:r>
    </w:p>
    <w:p>
      <w:pPr>
        <w:pStyle w:val="12"/>
        <w:widowControl/>
        <w:shd w:val="clear" w:color="070000" w:fill="FFFFFF"/>
        <w:wordWrap/>
        <w:adjustRightInd w:val="0"/>
        <w:snapToGrid w:val="0"/>
        <w:spacing w:beforeAutospacing="0" w:afterAutospacing="0" w:line="360" w:lineRule="auto"/>
        <w:ind w:left="0" w:leftChars="0" w:right="0" w:firstLine="640" w:firstLineChars="200"/>
        <w:jc w:val="both"/>
        <w:textAlignment w:val="auto"/>
        <w:outlineLvl w:val="9"/>
        <w:rPr>
          <w:rFonts w:hint="eastAsia" w:ascii="Times New Roman" w:hAnsi="Times New Roman" w:eastAsia="仿宋" w:cs="仿宋"/>
          <w:kern w:val="2"/>
          <w:sz w:val="32"/>
          <w:szCs w:val="32"/>
        </w:rPr>
      </w:pPr>
    </w:p>
    <w:p>
      <w:pPr>
        <w:pStyle w:val="12"/>
        <w:widowControl/>
        <w:shd w:val="clear" w:color="070000" w:fill="FFFFFF"/>
        <w:wordWrap/>
        <w:adjustRightInd w:val="0"/>
        <w:snapToGrid w:val="0"/>
        <w:spacing w:beforeAutospacing="0" w:afterAutospacing="0" w:line="360" w:lineRule="auto"/>
        <w:ind w:left="0" w:leftChars="0" w:right="0" w:firstLine="640" w:firstLineChars="200"/>
        <w:jc w:val="both"/>
        <w:textAlignment w:val="auto"/>
        <w:outlineLvl w:val="9"/>
        <w:rPr>
          <w:rFonts w:hint="eastAsia" w:ascii="Times New Roman" w:hAnsi="Times New Roman" w:eastAsia="仿宋" w:cs="仿宋"/>
          <w:kern w:val="2"/>
          <w:sz w:val="32"/>
          <w:szCs w:val="32"/>
        </w:rPr>
      </w:pPr>
    </w:p>
    <w:p>
      <w:pPr>
        <w:pStyle w:val="12"/>
        <w:widowControl/>
        <w:shd w:val="clear" w:color="070000" w:fill="FFFFFF"/>
        <w:wordWrap/>
        <w:adjustRightInd w:val="0"/>
        <w:snapToGrid w:val="0"/>
        <w:spacing w:beforeAutospacing="0" w:afterAutospacing="0" w:line="360" w:lineRule="auto"/>
        <w:ind w:left="0" w:leftChars="0" w:right="0" w:firstLine="640" w:firstLineChars="200"/>
        <w:jc w:val="both"/>
        <w:textAlignment w:val="auto"/>
        <w:outlineLvl w:val="9"/>
        <w:rPr>
          <w:rFonts w:hint="eastAsia" w:ascii="Times New Roman" w:hAnsi="Times New Roman" w:eastAsia="仿宋" w:cs="仿宋"/>
          <w:kern w:val="2"/>
          <w:sz w:val="32"/>
          <w:szCs w:val="32"/>
          <w:lang w:eastAsia="zh-CN"/>
        </w:rPr>
      </w:pPr>
      <w:r>
        <w:rPr>
          <w:rFonts w:hint="eastAsia" w:ascii="Times New Roman" w:hAnsi="Times New Roman" w:eastAsia="仿宋" w:cs="仿宋"/>
          <w:kern w:val="2"/>
          <w:sz w:val="32"/>
          <w:szCs w:val="32"/>
        </w:rPr>
        <w:t>验收工作组</w:t>
      </w:r>
      <w:r>
        <w:rPr>
          <w:rFonts w:hint="eastAsia" w:ascii="Times New Roman" w:hAnsi="Times New Roman" w:eastAsia="仿宋" w:cs="仿宋"/>
          <w:kern w:val="2"/>
          <w:sz w:val="32"/>
          <w:szCs w:val="32"/>
          <w:lang w:eastAsia="zh-CN"/>
        </w:rPr>
        <w:t>组长（法定代表人）签字：</w:t>
      </w:r>
    </w:p>
    <w:p>
      <w:pPr>
        <w:pStyle w:val="12"/>
        <w:widowControl/>
        <w:shd w:val="clear" w:color="070000" w:fill="FFFFFF"/>
        <w:wordWrap/>
        <w:adjustRightInd w:val="0"/>
        <w:snapToGrid w:val="0"/>
        <w:spacing w:beforeAutospacing="0" w:afterAutospacing="0" w:line="360" w:lineRule="auto"/>
        <w:ind w:left="0" w:leftChars="0" w:right="0" w:firstLine="640" w:firstLineChars="200"/>
        <w:jc w:val="both"/>
        <w:textAlignment w:val="auto"/>
        <w:outlineLvl w:val="9"/>
        <w:rPr>
          <w:rFonts w:hint="eastAsia" w:ascii="Times New Roman" w:hAnsi="Times New Roman" w:eastAsia="仿宋" w:cs="仿宋"/>
          <w:kern w:val="2"/>
          <w:sz w:val="32"/>
          <w:szCs w:val="32"/>
          <w:lang w:eastAsia="zh-CN"/>
        </w:rPr>
      </w:pPr>
    </w:p>
    <w:p>
      <w:pPr>
        <w:pStyle w:val="12"/>
        <w:widowControl/>
        <w:shd w:val="clear" w:color="070000" w:fill="FFFFFF"/>
        <w:wordWrap/>
        <w:adjustRightInd w:val="0"/>
        <w:snapToGrid w:val="0"/>
        <w:spacing w:beforeAutospacing="0" w:afterAutospacing="0" w:line="360" w:lineRule="auto"/>
        <w:ind w:left="0" w:leftChars="0" w:right="0" w:firstLine="640" w:firstLineChars="200"/>
        <w:jc w:val="both"/>
        <w:textAlignment w:val="auto"/>
        <w:outlineLvl w:val="9"/>
        <w:rPr>
          <w:rFonts w:hint="default" w:ascii="Times New Roman" w:hAnsi="Times New Roman" w:eastAsia="仿宋" w:cs="Times New Roman"/>
          <w:kern w:val="2"/>
          <w:sz w:val="32"/>
          <w:szCs w:val="32"/>
          <w:lang w:val="en-US" w:eastAsia="zh-CN"/>
        </w:rPr>
      </w:pPr>
    </w:p>
    <w:p>
      <w:pPr>
        <w:pStyle w:val="12"/>
        <w:widowControl/>
        <w:shd w:val="clear" w:color="070000" w:fill="FFFFFF"/>
        <w:wordWrap/>
        <w:adjustRightInd w:val="0"/>
        <w:snapToGrid w:val="0"/>
        <w:spacing w:beforeAutospacing="0" w:afterAutospacing="0" w:line="360" w:lineRule="auto"/>
        <w:ind w:left="0" w:leftChars="0" w:right="0" w:firstLine="640" w:firstLineChars="200"/>
        <w:jc w:val="both"/>
        <w:textAlignment w:val="auto"/>
        <w:outlineLvl w:val="9"/>
        <w:rPr>
          <w:rFonts w:hint="default" w:ascii="Times New Roman" w:hAnsi="Times New Roman" w:eastAsia="仿宋" w:cs="Times New Roman"/>
          <w:kern w:val="2"/>
          <w:sz w:val="32"/>
          <w:szCs w:val="32"/>
          <w:lang w:val="en-US" w:eastAsia="zh-CN"/>
        </w:rPr>
      </w:pPr>
    </w:p>
    <w:p>
      <w:pPr>
        <w:pStyle w:val="12"/>
        <w:widowControl/>
        <w:shd w:val="clear" w:color="070000" w:fill="FFFFFF"/>
        <w:wordWrap/>
        <w:adjustRightInd w:val="0"/>
        <w:snapToGrid w:val="0"/>
        <w:spacing w:beforeAutospacing="0" w:afterAutospacing="0" w:line="360" w:lineRule="auto"/>
        <w:ind w:left="0" w:leftChars="0" w:right="0" w:firstLine="640" w:firstLineChars="200"/>
        <w:jc w:val="right"/>
        <w:textAlignment w:val="auto"/>
        <w:outlineLvl w:val="9"/>
        <w:rPr>
          <w:rFonts w:ascii="Times New Roman" w:hAnsi="Times New Roman" w:eastAsia="仿宋" w:cs="Times New Roman"/>
          <w:kern w:val="2"/>
          <w:sz w:val="32"/>
          <w:szCs w:val="32"/>
        </w:rPr>
      </w:pPr>
    </w:p>
    <w:p>
      <w:pPr>
        <w:pStyle w:val="12"/>
        <w:widowControl/>
        <w:shd w:val="clear" w:color="070000" w:fill="FFFFFF"/>
        <w:wordWrap/>
        <w:adjustRightInd w:val="0"/>
        <w:snapToGrid w:val="0"/>
        <w:spacing w:beforeAutospacing="0" w:afterAutospacing="0" w:line="360" w:lineRule="auto"/>
        <w:ind w:left="0" w:leftChars="0" w:right="0" w:firstLine="640" w:firstLineChars="200"/>
        <w:jc w:val="right"/>
        <w:textAlignment w:val="auto"/>
        <w:outlineLvl w:val="9"/>
        <w:rPr>
          <w:rFonts w:ascii="Times New Roman" w:hAnsi="Times New Roman" w:eastAsia="仿宋" w:cs="Times New Roman"/>
          <w:kern w:val="2"/>
          <w:sz w:val="32"/>
          <w:szCs w:val="32"/>
        </w:rPr>
      </w:pPr>
    </w:p>
    <w:p>
      <w:pPr>
        <w:pStyle w:val="12"/>
        <w:widowControl/>
        <w:shd w:val="clear" w:color="070000" w:fill="FFFFFF"/>
        <w:wordWrap/>
        <w:adjustRightInd w:val="0"/>
        <w:snapToGrid w:val="0"/>
        <w:spacing w:beforeAutospacing="0" w:afterAutospacing="0" w:line="360" w:lineRule="auto"/>
        <w:ind w:left="0" w:leftChars="0" w:right="0" w:firstLine="640" w:firstLineChars="200"/>
        <w:jc w:val="right"/>
        <w:textAlignment w:val="auto"/>
        <w:outlineLvl w:val="9"/>
        <w:rPr>
          <w:rFonts w:ascii="宋体" w:hAnsi="宋体" w:eastAsia="宋体"/>
          <w:kern w:val="0"/>
          <w:sz w:val="32"/>
          <w:szCs w:val="32"/>
        </w:rPr>
      </w:pPr>
      <w:r>
        <w:rPr>
          <w:rFonts w:hint="eastAsia" w:ascii="Times New Roman" w:hAnsi="Times New Roman" w:eastAsia="仿宋" w:cs="仿宋"/>
          <w:kern w:val="2"/>
          <w:sz w:val="32"/>
          <w:szCs w:val="32"/>
          <w:lang w:val="en-US" w:eastAsia="zh-CN"/>
        </w:rPr>
        <w:t>2020</w:t>
      </w:r>
      <w:r>
        <w:rPr>
          <w:rFonts w:hint="eastAsia" w:ascii="Times New Roman" w:hAnsi="Times New Roman" w:eastAsia="仿宋" w:cs="仿宋"/>
          <w:kern w:val="2"/>
          <w:sz w:val="32"/>
          <w:szCs w:val="32"/>
        </w:rPr>
        <w:t>年</w:t>
      </w:r>
      <w:r>
        <w:rPr>
          <w:rFonts w:hint="eastAsia" w:ascii="Times New Roman" w:hAnsi="Times New Roman" w:eastAsia="仿宋" w:cs="Times New Roman"/>
          <w:kern w:val="2"/>
          <w:sz w:val="32"/>
          <w:szCs w:val="32"/>
          <w:lang w:val="en-US" w:eastAsia="zh-CN"/>
        </w:rPr>
        <w:t>12</w:t>
      </w:r>
      <w:r>
        <w:rPr>
          <w:rFonts w:hint="eastAsia" w:ascii="Times New Roman" w:hAnsi="Times New Roman" w:eastAsia="仿宋" w:cs="仿宋"/>
          <w:kern w:val="2"/>
          <w:sz w:val="32"/>
          <w:szCs w:val="32"/>
        </w:rPr>
        <w:t>月</w:t>
      </w:r>
      <w:r>
        <w:rPr>
          <w:rFonts w:hint="eastAsia" w:ascii="Times New Roman" w:hAnsi="Times New Roman" w:eastAsia="仿宋" w:cs="仿宋"/>
          <w:kern w:val="2"/>
          <w:sz w:val="32"/>
          <w:szCs w:val="32"/>
          <w:lang w:val="en-US" w:eastAsia="zh-CN"/>
        </w:rPr>
        <w:t>14</w:t>
      </w:r>
      <w:r>
        <w:rPr>
          <w:rFonts w:hint="eastAsia" w:ascii="Times New Roman" w:hAnsi="Times New Roman" w:eastAsia="仿宋" w:cs="仿宋"/>
          <w:kern w:val="2"/>
          <w:sz w:val="32"/>
          <w:szCs w:val="32"/>
        </w:rPr>
        <w:t>日</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ˎ̥">
    <w:altName w:val="Times New Roman"/>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cs="Times New Roman"/>
        <w:b/>
        <w:bCs/>
      </w:rPr>
    </w:pPr>
    <w:r>
      <w:rPr>
        <w:rFonts w:ascii="Calibri" w:hAnsi="Calibri" w:eastAsia="宋体" w:cs="Calibri"/>
        <w:kern w:val="2"/>
        <w:sz w:val="18"/>
        <w:szCs w:val="18"/>
        <w:lang w:val="en-US" w:eastAsia="zh-CN" w:bidi="ar-SA"/>
      </w:rPr>
      <w:pict>
        <v:rect id="文本框 2" o:spid="_x0000_s4097" o:spt="1" style="position:absolute;left:0pt;margin-top:0pt;height:144pt;width:144pt;mso-position-horizontal:center;mso-position-horizontal-relative:margin;mso-wrap-style:none;z-index:251658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10"/>
                  <w:rPr>
                    <w:rFonts w:cs="Times New Roman"/>
                  </w:rPr>
                </w:pPr>
                <w:r>
                  <w:fldChar w:fldCharType="begin"/>
                </w:r>
                <w:r>
                  <w:instrText xml:space="preserve"> PAGE  \* MERGEFORMAT </w:instrText>
                </w:r>
                <w:r>
                  <w:fldChar w:fldCharType="separate"/>
                </w:r>
                <w:r>
                  <w:t>1</w:t>
                </w:r>
                <w:r>
                  <w:fldChar w:fldCharType="end"/>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16EEEBC"/>
    <w:multiLevelType w:val="singleLevel"/>
    <w:tmpl w:val="F16EEEBC"/>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7B273FB3"/>
    <w:rsid w:val="004A0487"/>
    <w:rsid w:val="006C1FF6"/>
    <w:rsid w:val="00A67CD0"/>
    <w:rsid w:val="00B92E85"/>
    <w:rsid w:val="00BC74C1"/>
    <w:rsid w:val="00DD3279"/>
    <w:rsid w:val="00DF4641"/>
    <w:rsid w:val="00FF7C56"/>
    <w:rsid w:val="01B81CE2"/>
    <w:rsid w:val="01C070EF"/>
    <w:rsid w:val="02074658"/>
    <w:rsid w:val="04307DED"/>
    <w:rsid w:val="05851BC3"/>
    <w:rsid w:val="063B1146"/>
    <w:rsid w:val="07225116"/>
    <w:rsid w:val="0843731D"/>
    <w:rsid w:val="087D297A"/>
    <w:rsid w:val="0A175EC6"/>
    <w:rsid w:val="0B332C13"/>
    <w:rsid w:val="0CAD145B"/>
    <w:rsid w:val="0D597375"/>
    <w:rsid w:val="0EEF146C"/>
    <w:rsid w:val="11612713"/>
    <w:rsid w:val="1173042F"/>
    <w:rsid w:val="11F12EFC"/>
    <w:rsid w:val="12A2529E"/>
    <w:rsid w:val="132D2C84"/>
    <w:rsid w:val="14A23AEA"/>
    <w:rsid w:val="162219DC"/>
    <w:rsid w:val="167801ED"/>
    <w:rsid w:val="16AE733C"/>
    <w:rsid w:val="182F1ABD"/>
    <w:rsid w:val="19BF34CD"/>
    <w:rsid w:val="1B1D0E8B"/>
    <w:rsid w:val="1D2C0BEB"/>
    <w:rsid w:val="1D9A121F"/>
    <w:rsid w:val="1E746983"/>
    <w:rsid w:val="1E913D35"/>
    <w:rsid w:val="1ED55723"/>
    <w:rsid w:val="1FC31B28"/>
    <w:rsid w:val="21CF42C2"/>
    <w:rsid w:val="21F64047"/>
    <w:rsid w:val="223728B2"/>
    <w:rsid w:val="228F0D42"/>
    <w:rsid w:val="22D24CAE"/>
    <w:rsid w:val="245473A9"/>
    <w:rsid w:val="24D56D2E"/>
    <w:rsid w:val="24F920B5"/>
    <w:rsid w:val="26ED37EA"/>
    <w:rsid w:val="279C393D"/>
    <w:rsid w:val="2AD17C4D"/>
    <w:rsid w:val="2BB01839"/>
    <w:rsid w:val="2CDC6DA8"/>
    <w:rsid w:val="2D54576D"/>
    <w:rsid w:val="2E3816BB"/>
    <w:rsid w:val="2E402DEC"/>
    <w:rsid w:val="2EA61897"/>
    <w:rsid w:val="30A5355B"/>
    <w:rsid w:val="318C2670"/>
    <w:rsid w:val="334F0F3B"/>
    <w:rsid w:val="347B3C10"/>
    <w:rsid w:val="351F3735"/>
    <w:rsid w:val="3549478F"/>
    <w:rsid w:val="36705660"/>
    <w:rsid w:val="373F0FB4"/>
    <w:rsid w:val="38165991"/>
    <w:rsid w:val="3AF90F4C"/>
    <w:rsid w:val="3B0405E2"/>
    <w:rsid w:val="3B9926F1"/>
    <w:rsid w:val="3C54700A"/>
    <w:rsid w:val="3C6D68AF"/>
    <w:rsid w:val="3D6D657D"/>
    <w:rsid w:val="3DA231FF"/>
    <w:rsid w:val="3E4C1343"/>
    <w:rsid w:val="3F513170"/>
    <w:rsid w:val="412D13FC"/>
    <w:rsid w:val="413A2DBB"/>
    <w:rsid w:val="41B6781D"/>
    <w:rsid w:val="43C57DBB"/>
    <w:rsid w:val="44AE35BC"/>
    <w:rsid w:val="47FE13C9"/>
    <w:rsid w:val="480A2FBE"/>
    <w:rsid w:val="481D675B"/>
    <w:rsid w:val="4966327A"/>
    <w:rsid w:val="4A2154C9"/>
    <w:rsid w:val="4A586086"/>
    <w:rsid w:val="4B3E507F"/>
    <w:rsid w:val="4BAE4439"/>
    <w:rsid w:val="4E2B47CD"/>
    <w:rsid w:val="50110F2D"/>
    <w:rsid w:val="501A7328"/>
    <w:rsid w:val="506E5C81"/>
    <w:rsid w:val="50D31781"/>
    <w:rsid w:val="50EE1A52"/>
    <w:rsid w:val="50F21149"/>
    <w:rsid w:val="525109E1"/>
    <w:rsid w:val="53A257C3"/>
    <w:rsid w:val="543D59C1"/>
    <w:rsid w:val="547C0FD0"/>
    <w:rsid w:val="55797948"/>
    <w:rsid w:val="57503CCA"/>
    <w:rsid w:val="582C5C37"/>
    <w:rsid w:val="58E6175C"/>
    <w:rsid w:val="5A153989"/>
    <w:rsid w:val="5A3F57A9"/>
    <w:rsid w:val="5C037501"/>
    <w:rsid w:val="5C57280E"/>
    <w:rsid w:val="5CF26B88"/>
    <w:rsid w:val="5D390D7C"/>
    <w:rsid w:val="5D92762F"/>
    <w:rsid w:val="5DB15F43"/>
    <w:rsid w:val="5E471CBA"/>
    <w:rsid w:val="5FF40A7C"/>
    <w:rsid w:val="60A85FA1"/>
    <w:rsid w:val="61FC0E51"/>
    <w:rsid w:val="61FE0AD0"/>
    <w:rsid w:val="62001A55"/>
    <w:rsid w:val="62680180"/>
    <w:rsid w:val="628345AD"/>
    <w:rsid w:val="634A1728"/>
    <w:rsid w:val="641D5873"/>
    <w:rsid w:val="647D1DE9"/>
    <w:rsid w:val="65E43CBA"/>
    <w:rsid w:val="67514753"/>
    <w:rsid w:val="67D76B76"/>
    <w:rsid w:val="684F39C2"/>
    <w:rsid w:val="687272E4"/>
    <w:rsid w:val="69B610FC"/>
    <w:rsid w:val="6A146F17"/>
    <w:rsid w:val="6A510F7A"/>
    <w:rsid w:val="6B8C3281"/>
    <w:rsid w:val="6D0F7B79"/>
    <w:rsid w:val="6DF1016C"/>
    <w:rsid w:val="6F85010C"/>
    <w:rsid w:val="6FD47408"/>
    <w:rsid w:val="6FF653BE"/>
    <w:rsid w:val="7082790B"/>
    <w:rsid w:val="730F6925"/>
    <w:rsid w:val="73437DCC"/>
    <w:rsid w:val="738D17C2"/>
    <w:rsid w:val="748928BF"/>
    <w:rsid w:val="753B48E1"/>
    <w:rsid w:val="76BD4DDD"/>
    <w:rsid w:val="776564EF"/>
    <w:rsid w:val="7923774A"/>
    <w:rsid w:val="7A307C87"/>
    <w:rsid w:val="7A687DE1"/>
    <w:rsid w:val="7AD702EF"/>
    <w:rsid w:val="7AEC25B9"/>
    <w:rsid w:val="7B273FB3"/>
    <w:rsid w:val="7B2C55A1"/>
    <w:rsid w:val="7B432FC7"/>
    <w:rsid w:val="7EC35188"/>
    <w:rsid w:val="7F8901D7"/>
    <w:rsid w:val="7FBB7714"/>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nhideWhenUsed="0" w:uiPriority="99" w:semiHidden="0" w:name="heading 3"/>
    <w:lsdException w:qFormat="1" w:unhideWhenUsed="0"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ocked="1"/>
    <w:lsdException w:qFormat="1" w:uiPriority="99" w:semiHidden="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qFormat="1" w:unhideWhenUsed="0" w:uiPriority="99" w:name="Default Paragraph Font"/>
    <w:lsdException w:qFormat="1" w:unhideWhenUsed="0" w:uiPriority="99"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qFormat="1" w:uiPriority="99" w:semiHidden="0" w:name="Body Text First Indent"/>
    <w:lsdException w:uiPriority="0" w:name="Body Text First Indent 2"/>
    <w:lsdException w:uiPriority="0" w:name="Note Heading"/>
    <w:lsdException w:uiPriority="0" w:name="Body Text 2"/>
    <w:lsdException w:uiPriority="0" w:name="Body Text 3"/>
    <w:lsdException w:qFormat="1" w:uiPriority="0" w:semiHidden="0" w:name="Body Text Indent 2"/>
    <w:lsdException w:uiPriority="0" w:name="Body Text Indent 3"/>
    <w:lsdException w:uiPriority="0" w:name="Block Text"/>
    <w:lsdException w:uiPriority="0" w:name="Hyperlink"/>
    <w:lsdException w:uiPriority="0" w:name="FollowedHyperlink"/>
    <w:lsdException w:qFormat="1" w:unhideWhenUsed="0" w:uiPriority="99" w:semiHidden="0" w:name="Strong"/>
    <w:lsdException w:qFormat="1" w:unhideWhenUsed="0" w:uiPriority="0" w:semiHidden="0" w:name="Emphasis" w:locked="1"/>
    <w:lsdException w:uiPriority="0" w:name="Document Map"/>
    <w:lsdException w:qFormat="1"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3">
    <w:name w:val="heading 2"/>
    <w:basedOn w:val="4"/>
    <w:next w:val="5"/>
    <w:link w:val="20"/>
    <w:qFormat/>
    <w:uiPriority w:val="99"/>
    <w:pPr>
      <w:spacing w:beforeAutospacing="1" w:afterAutospacing="1"/>
      <w:jc w:val="left"/>
      <w:outlineLvl w:val="1"/>
    </w:pPr>
    <w:rPr>
      <w:rFonts w:ascii="宋体" w:hAnsi="宋体" w:cs="宋体"/>
      <w:b/>
      <w:bCs/>
      <w:kern w:val="0"/>
      <w:sz w:val="36"/>
      <w:szCs w:val="36"/>
    </w:rPr>
  </w:style>
  <w:style w:type="paragraph" w:styleId="6">
    <w:name w:val="heading 3"/>
    <w:basedOn w:val="1"/>
    <w:next w:val="1"/>
    <w:link w:val="18"/>
    <w:qFormat/>
    <w:uiPriority w:val="99"/>
    <w:pPr>
      <w:keepNext/>
      <w:keepLines/>
      <w:spacing w:line="360" w:lineRule="auto"/>
      <w:ind w:firstLine="880" w:firstLineChars="200"/>
      <w:outlineLvl w:val="2"/>
    </w:pPr>
    <w:rPr>
      <w:rFonts w:ascii="Times New Roman" w:hAnsi="Times New Roman" w:cs="Times New Roman"/>
    </w:rPr>
  </w:style>
  <w:style w:type="paragraph" w:styleId="7">
    <w:name w:val="heading 4"/>
    <w:basedOn w:val="1"/>
    <w:next w:val="8"/>
    <w:qFormat/>
    <w:locked/>
    <w:uiPriority w:val="0"/>
    <w:pPr>
      <w:keepNext/>
      <w:keepLines/>
      <w:ind w:firstLine="643" w:firstLineChars="200"/>
      <w:outlineLvl w:val="3"/>
    </w:pPr>
    <w:rPr>
      <w:rFonts w:cs="Times New Roman"/>
      <w:bCs/>
      <w:szCs w:val="28"/>
    </w:rPr>
  </w:style>
  <w:style w:type="character" w:default="1" w:styleId="16">
    <w:name w:val="Default Paragraph Font"/>
    <w:semiHidden/>
    <w:qFormat/>
    <w:uiPriority w:val="99"/>
  </w:style>
  <w:style w:type="table" w:default="1" w:styleId="14">
    <w:name w:val="Normal Table"/>
    <w:unhideWhenUsed/>
    <w:qFormat/>
    <w:uiPriority w:val="99"/>
    <w:tblPr>
      <w:tblCellMar>
        <w:top w:w="0" w:type="dxa"/>
        <w:left w:w="108" w:type="dxa"/>
        <w:bottom w:w="0" w:type="dxa"/>
        <w:right w:w="108" w:type="dxa"/>
      </w:tblCellMar>
    </w:tblPr>
  </w:style>
  <w:style w:type="paragraph" w:styleId="2">
    <w:name w:val="Body Text Indent 2"/>
    <w:basedOn w:val="1"/>
    <w:next w:val="1"/>
    <w:unhideWhenUsed/>
    <w:qFormat/>
    <w:uiPriority w:val="0"/>
    <w:pPr>
      <w:spacing w:after="120" w:line="480" w:lineRule="auto"/>
      <w:ind w:left="420" w:leftChars="200"/>
    </w:pPr>
  </w:style>
  <w:style w:type="paragraph" w:styleId="4">
    <w:name w:val="table of figures"/>
    <w:basedOn w:val="1"/>
    <w:next w:val="1"/>
    <w:unhideWhenUsed/>
    <w:qFormat/>
    <w:uiPriority w:val="99"/>
    <w:pPr>
      <w:ind w:leftChars="200" w:hanging="200" w:hangingChars="200"/>
    </w:pPr>
  </w:style>
  <w:style w:type="paragraph" w:styleId="5">
    <w:name w:val="Plain Text"/>
    <w:basedOn w:val="1"/>
    <w:unhideWhenUsed/>
    <w:qFormat/>
    <w:uiPriority w:val="99"/>
    <w:pPr>
      <w:widowControl/>
      <w:spacing w:before="100" w:beforeLines="0" w:beforeAutospacing="1" w:after="100" w:afterLines="0" w:afterAutospacing="1"/>
      <w:jc w:val="left"/>
    </w:pPr>
    <w:rPr>
      <w:rFonts w:ascii="ˎ̥" w:hAnsi="ˎ̥" w:eastAsia="宋体"/>
      <w:kern w:val="0"/>
      <w:sz w:val="18"/>
      <w:szCs w:val="18"/>
    </w:rPr>
  </w:style>
  <w:style w:type="paragraph" w:styleId="8">
    <w:name w:val="Normal Indent"/>
    <w:basedOn w:val="1"/>
    <w:qFormat/>
    <w:uiPriority w:val="99"/>
    <w:pPr>
      <w:ind w:firstLine="420"/>
    </w:pPr>
    <w:rPr>
      <w:rFonts w:ascii="Times New Roman" w:hAnsi="Times New Roman" w:cs="Times New Roman"/>
      <w:kern w:val="0"/>
      <w:sz w:val="20"/>
      <w:szCs w:val="20"/>
    </w:rPr>
  </w:style>
  <w:style w:type="paragraph" w:styleId="9">
    <w:name w:val="Body Text"/>
    <w:basedOn w:val="1"/>
    <w:link w:val="21"/>
    <w:qFormat/>
    <w:uiPriority w:val="99"/>
  </w:style>
  <w:style w:type="paragraph" w:styleId="10">
    <w:name w:val="footer"/>
    <w:basedOn w:val="1"/>
    <w:link w:val="22"/>
    <w:qFormat/>
    <w:uiPriority w:val="99"/>
    <w:pPr>
      <w:tabs>
        <w:tab w:val="center" w:pos="4153"/>
        <w:tab w:val="right" w:pos="8306"/>
      </w:tabs>
      <w:snapToGrid w:val="0"/>
      <w:jc w:val="left"/>
    </w:pPr>
    <w:rPr>
      <w:sz w:val="18"/>
      <w:szCs w:val="18"/>
    </w:rPr>
  </w:style>
  <w:style w:type="paragraph" w:styleId="11">
    <w:name w:val="header"/>
    <w:basedOn w:val="1"/>
    <w:link w:val="23"/>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12">
    <w:name w:val="Normal (Web)"/>
    <w:basedOn w:val="1"/>
    <w:qFormat/>
    <w:uiPriority w:val="99"/>
    <w:pPr>
      <w:spacing w:beforeAutospacing="1" w:afterAutospacing="1"/>
      <w:jc w:val="left"/>
    </w:pPr>
    <w:rPr>
      <w:kern w:val="0"/>
      <w:sz w:val="24"/>
      <w:szCs w:val="24"/>
    </w:rPr>
  </w:style>
  <w:style w:type="paragraph" w:styleId="13">
    <w:name w:val="Body Text First Indent"/>
    <w:basedOn w:val="9"/>
    <w:unhideWhenUsed/>
    <w:qFormat/>
    <w:uiPriority w:val="99"/>
    <w:pPr>
      <w:ind w:firstLine="420" w:firstLineChars="100"/>
    </w:pPr>
  </w:style>
  <w:style w:type="table" w:styleId="15">
    <w:name w:val="Table Grid"/>
    <w:basedOn w:val="14"/>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qFormat/>
    <w:uiPriority w:val="99"/>
    <w:rPr>
      <w:b/>
      <w:bCs/>
    </w:rPr>
  </w:style>
  <w:style w:type="character" w:customStyle="1" w:styleId="18">
    <w:name w:val="Heading 3 Char"/>
    <w:basedOn w:val="16"/>
    <w:link w:val="6"/>
    <w:semiHidden/>
    <w:qFormat/>
    <w:uiPriority w:val="9"/>
    <w:rPr>
      <w:rFonts w:ascii="Calibri" w:hAnsi="Calibri" w:cs="Calibri"/>
      <w:b/>
      <w:bCs/>
      <w:sz w:val="32"/>
      <w:szCs w:val="32"/>
    </w:rPr>
  </w:style>
  <w:style w:type="paragraph" w:customStyle="1" w:styleId="19">
    <w:name w:val="_Style 4"/>
    <w:qFormat/>
    <w:uiPriority w:val="99"/>
    <w:pPr>
      <w:widowControl w:val="0"/>
      <w:jc w:val="both"/>
    </w:pPr>
    <w:rPr>
      <w:rFonts w:ascii="Times New Roman" w:hAnsi="Times New Roman" w:eastAsia="仿宋_GB2312" w:cs="Times New Roman"/>
      <w:kern w:val="2"/>
      <w:sz w:val="24"/>
      <w:szCs w:val="24"/>
      <w:lang w:val="en-US" w:eastAsia="zh-CN" w:bidi="ar-SA"/>
    </w:rPr>
  </w:style>
  <w:style w:type="character" w:customStyle="1" w:styleId="20">
    <w:name w:val="Heading 2 Char"/>
    <w:basedOn w:val="16"/>
    <w:link w:val="3"/>
    <w:semiHidden/>
    <w:qFormat/>
    <w:uiPriority w:val="9"/>
    <w:rPr>
      <w:rFonts w:ascii="Cambria" w:hAnsi="Cambria" w:eastAsia="宋体" w:cs="黑体"/>
      <w:b/>
      <w:bCs/>
      <w:sz w:val="32"/>
      <w:szCs w:val="32"/>
    </w:rPr>
  </w:style>
  <w:style w:type="character" w:customStyle="1" w:styleId="21">
    <w:name w:val="Body Text Char"/>
    <w:basedOn w:val="16"/>
    <w:link w:val="9"/>
    <w:semiHidden/>
    <w:qFormat/>
    <w:uiPriority w:val="99"/>
    <w:rPr>
      <w:rFonts w:ascii="Calibri" w:hAnsi="Calibri" w:cs="Calibri"/>
      <w:szCs w:val="21"/>
    </w:rPr>
  </w:style>
  <w:style w:type="character" w:customStyle="1" w:styleId="22">
    <w:name w:val="Footer Char"/>
    <w:basedOn w:val="16"/>
    <w:link w:val="10"/>
    <w:semiHidden/>
    <w:qFormat/>
    <w:uiPriority w:val="99"/>
    <w:rPr>
      <w:rFonts w:ascii="Calibri" w:hAnsi="Calibri" w:cs="Calibri"/>
      <w:sz w:val="18"/>
      <w:szCs w:val="18"/>
    </w:rPr>
  </w:style>
  <w:style w:type="character" w:customStyle="1" w:styleId="23">
    <w:name w:val="Header Char"/>
    <w:basedOn w:val="16"/>
    <w:link w:val="11"/>
    <w:semiHidden/>
    <w:qFormat/>
    <w:uiPriority w:val="99"/>
    <w:rPr>
      <w:rFonts w:ascii="Calibri" w:hAnsi="Calibri" w:cs="Calibri"/>
      <w:sz w:val="18"/>
      <w:szCs w:val="18"/>
    </w:rPr>
  </w:style>
  <w:style w:type="paragraph" w:customStyle="1" w:styleId="24">
    <w:name w:val="ReMinD表中文字"/>
    <w:qFormat/>
    <w:uiPriority w:val="0"/>
    <w:pPr>
      <w:spacing w:line="300" w:lineRule="exact"/>
      <w:jc w:val="center"/>
    </w:pPr>
    <w:rPr>
      <w:rFonts w:ascii="Times New Roman" w:hAnsi="Times New Roman" w:eastAsia="宋体" w:cs="Times New Roman"/>
      <w:b/>
      <w:kern w:val="2"/>
      <w:sz w:val="21"/>
      <w:szCs w:val="21"/>
      <w:lang w:val="en-US" w:eastAsia="zh-CN" w:bidi="ar-SA"/>
    </w:rPr>
  </w:style>
  <w:style w:type="paragraph" w:customStyle="1" w:styleId="25">
    <w:name w:val="样式2"/>
    <w:basedOn w:val="1"/>
    <w:qFormat/>
    <w:uiPriority w:val="0"/>
    <w:pPr>
      <w:spacing w:line="400" w:lineRule="exact"/>
      <w:ind w:firstLine="200" w:firstLineChars="200"/>
    </w:pPr>
    <w:rPr>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7</Pages>
  <Words>365</Words>
  <Characters>2086</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2017-11-20T13:44:00Z</dcterms:created>
  <dc:creator>温馨</dc:creator>
  <cp:lastModifiedBy>小溪</cp:lastModifiedBy>
  <cp:lastPrinted>2020-10-15T06:54:00Z</cp:lastPrinted>
  <dcterms:modified xsi:type="dcterms:W3CDTF">2020-12-15T02:59:52Z</dcterms:modified>
  <dc:title>本溪现代物流园区电子商务及物流中心</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